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8B" w:rsidRPr="004C5AB3" w:rsidRDefault="00A428C4" w:rsidP="00B37EEA">
      <w:pPr>
        <w:pStyle w:val="Titre1"/>
        <w:tabs>
          <w:tab w:val="left" w:pos="6521"/>
        </w:tabs>
        <w:jc w:val="left"/>
      </w:pPr>
      <w:r>
        <w:tab/>
      </w:r>
      <w:r>
        <w:tab/>
      </w:r>
    </w:p>
    <w:p w:rsidR="00003F8B" w:rsidRPr="004C5AB3" w:rsidRDefault="00003F8B" w:rsidP="00003F8B">
      <w:pPr>
        <w:jc w:val="center"/>
        <w:rPr>
          <w:b/>
          <w:bCs/>
        </w:rPr>
      </w:pPr>
      <w:r w:rsidRPr="004C5AB3">
        <w:rPr>
          <w:b/>
          <w:bCs/>
        </w:rPr>
        <w:t>Séance du</w:t>
      </w:r>
      <w:r>
        <w:rPr>
          <w:b/>
          <w:bCs/>
        </w:rPr>
        <w:t xml:space="preserve"> 22 janvier 2021</w:t>
      </w:r>
    </w:p>
    <w:p w:rsidR="00003F8B" w:rsidRPr="004C5AB3" w:rsidRDefault="00003F8B" w:rsidP="00003F8B">
      <w:pPr>
        <w:jc w:val="center"/>
        <w:rPr>
          <w:b/>
          <w:bCs/>
        </w:rPr>
      </w:pPr>
      <w:r w:rsidRPr="004C5AB3">
        <w:rPr>
          <w:b/>
          <w:bCs/>
        </w:rPr>
        <w:t>______________________</w:t>
      </w:r>
    </w:p>
    <w:p w:rsidR="00003F8B" w:rsidRDefault="00003F8B" w:rsidP="00003F8B">
      <w:pPr>
        <w:jc w:val="both"/>
        <w:rPr>
          <w:rFonts w:eastAsia="MS Mincho"/>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sidRPr="004C16C6">
        <w:rPr>
          <w:rFonts w:eastAsia="MS Mincho"/>
          <w:b/>
          <w:sz w:val="22"/>
          <w:szCs w:val="22"/>
        </w:rPr>
        <w:t>COURTOIS A</w:t>
      </w:r>
      <w:r>
        <w:rPr>
          <w:rFonts w:eastAsia="MS Mincho"/>
          <w:b/>
          <w:sz w:val="22"/>
          <w:szCs w:val="22"/>
        </w:rPr>
        <w:t>. ;</w:t>
      </w:r>
      <w:r w:rsidRPr="004C16C6">
        <w:rPr>
          <w:rFonts w:eastAsia="MS Mincho"/>
          <w:b/>
          <w:sz w:val="22"/>
          <w:szCs w:val="22"/>
        </w:rPr>
        <w:t> </w:t>
      </w:r>
      <w:r w:rsidRPr="00594C68">
        <w:rPr>
          <w:b/>
          <w:sz w:val="22"/>
          <w:szCs w:val="22"/>
        </w:rPr>
        <w:t xml:space="preserve"> </w:t>
      </w:r>
      <w:r>
        <w:rPr>
          <w:b/>
          <w:sz w:val="22"/>
          <w:szCs w:val="22"/>
        </w:rPr>
        <w:t>ELLEOUET-HOCDE E.</w:t>
      </w:r>
      <w:r>
        <w:rPr>
          <w:rFonts w:eastAsia="MS Mincho"/>
          <w:b/>
          <w:sz w:val="22"/>
          <w:szCs w:val="22"/>
        </w:rPr>
        <w:t xml:space="preserve">; GENEST M-N. ; POUPEE A. ;  GABARD M. ;  OSINIAK B. ;   MARANDEAU N. ;                           </w:t>
      </w:r>
      <w:r w:rsidRPr="001316D3">
        <w:rPr>
          <w:b/>
          <w:sz w:val="22"/>
          <w:szCs w:val="22"/>
        </w:rPr>
        <w:t xml:space="preserve"> </w:t>
      </w:r>
      <w:r w:rsidRPr="00CB17AB">
        <w:rPr>
          <w:b/>
          <w:sz w:val="22"/>
          <w:szCs w:val="22"/>
        </w:rPr>
        <w:t xml:space="preserve"> </w:t>
      </w:r>
      <w:r w:rsidRPr="00CB17AB">
        <w:rPr>
          <w:rFonts w:eastAsia="MS Mincho"/>
          <w:b/>
          <w:sz w:val="22"/>
          <w:szCs w:val="22"/>
        </w:rPr>
        <w:t xml:space="preserve"> </w:t>
      </w:r>
    </w:p>
    <w:p w:rsidR="00003F8B" w:rsidRDefault="00003F8B" w:rsidP="00003F8B">
      <w:pPr>
        <w:jc w:val="both"/>
        <w:rPr>
          <w:b/>
          <w:sz w:val="22"/>
          <w:szCs w:val="22"/>
        </w:rPr>
      </w:pPr>
      <w:r>
        <w:rPr>
          <w:b/>
          <w:sz w:val="22"/>
          <w:szCs w:val="22"/>
        </w:rPr>
        <w:t xml:space="preserve">Messieurs ALBERT-DE RYCKE T. ;  BLANCHARD B. ;  COURATIN E. </w:t>
      </w:r>
      <w:r w:rsidRPr="00CB17AB">
        <w:rPr>
          <w:b/>
          <w:sz w:val="22"/>
          <w:szCs w:val="22"/>
        </w:rPr>
        <w:t xml:space="preserve">; </w:t>
      </w:r>
      <w:r>
        <w:rPr>
          <w:b/>
          <w:sz w:val="22"/>
          <w:szCs w:val="22"/>
        </w:rPr>
        <w:t xml:space="preserve"> </w:t>
      </w:r>
      <w:r w:rsidRPr="00CB17AB">
        <w:rPr>
          <w:b/>
          <w:sz w:val="22"/>
          <w:szCs w:val="22"/>
        </w:rPr>
        <w:t xml:space="preserve">LASCAUD </w:t>
      </w:r>
      <w:r>
        <w:rPr>
          <w:b/>
          <w:sz w:val="22"/>
          <w:szCs w:val="22"/>
        </w:rPr>
        <w:t>A.  ; ZARDET P. ;</w:t>
      </w:r>
      <w:r w:rsidRPr="00C9721C">
        <w:rPr>
          <w:b/>
          <w:sz w:val="22"/>
          <w:szCs w:val="22"/>
        </w:rPr>
        <w:t xml:space="preserve"> </w:t>
      </w:r>
      <w:r w:rsidR="00A428C4">
        <w:rPr>
          <w:b/>
          <w:sz w:val="22"/>
          <w:szCs w:val="22"/>
        </w:rPr>
        <w:t>PORTENSEIGNE L. </w:t>
      </w:r>
    </w:p>
    <w:p w:rsidR="00003F8B" w:rsidRPr="00DD2E0D" w:rsidRDefault="00003F8B" w:rsidP="00DD2E0D">
      <w:pPr>
        <w:jc w:val="both"/>
        <w:rPr>
          <w:rFonts w:eastAsia="MS Mincho"/>
          <w:b/>
          <w:sz w:val="22"/>
          <w:szCs w:val="22"/>
        </w:rPr>
      </w:pPr>
      <w:r w:rsidRPr="00FE0CD9">
        <w:rPr>
          <w:b/>
          <w:sz w:val="22"/>
          <w:szCs w:val="22"/>
          <w:u w:val="single"/>
        </w:rPr>
        <w:t>ETAIT ABSENT</w:t>
      </w:r>
      <w:r>
        <w:rPr>
          <w:b/>
          <w:sz w:val="22"/>
          <w:szCs w:val="22"/>
        </w:rPr>
        <w:t xml:space="preserve"> : </w:t>
      </w:r>
      <w:r w:rsidR="00DD2E0D">
        <w:rPr>
          <w:b/>
          <w:sz w:val="22"/>
          <w:szCs w:val="22"/>
        </w:rPr>
        <w:t>CACHAU P. </w:t>
      </w:r>
    </w:p>
    <w:p w:rsidR="00003F8B" w:rsidRDefault="00003F8B" w:rsidP="00003F8B">
      <w:pPr>
        <w:pStyle w:val="Corpsdetexte2"/>
        <w:rPr>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4B40EF">
        <w:rPr>
          <w:rFonts w:eastAsia="MS Mincho"/>
          <w:b/>
          <w:sz w:val="22"/>
          <w:szCs w:val="22"/>
        </w:rPr>
        <w:t>POUPEE A</w:t>
      </w:r>
    </w:p>
    <w:p w:rsidR="00003F8B" w:rsidRPr="00112A15" w:rsidRDefault="00003F8B" w:rsidP="00003F8B">
      <w:pPr>
        <w:rPr>
          <w:color w:val="000000"/>
          <w:sz w:val="22"/>
          <w:szCs w:val="22"/>
        </w:rPr>
      </w:pPr>
    </w:p>
    <w:p w:rsidR="00003F8B" w:rsidRPr="00A7469E" w:rsidRDefault="00573F56" w:rsidP="00003F8B">
      <w:pPr>
        <w:rPr>
          <w:b/>
          <w:color w:val="000000"/>
          <w:sz w:val="28"/>
          <w:szCs w:val="28"/>
        </w:rPr>
      </w:pPr>
      <w:r w:rsidRPr="00A7469E">
        <w:rPr>
          <w:b/>
          <w:color w:val="000000"/>
          <w:sz w:val="28"/>
          <w:szCs w:val="28"/>
        </w:rPr>
        <w:t>1. Approbation</w:t>
      </w:r>
      <w:r w:rsidR="00003F8B" w:rsidRPr="00A7469E">
        <w:rPr>
          <w:b/>
          <w:color w:val="000000"/>
          <w:sz w:val="28"/>
          <w:szCs w:val="28"/>
        </w:rPr>
        <w:t xml:space="preserve"> compte-rendu</w:t>
      </w:r>
    </w:p>
    <w:p w:rsidR="00003F8B" w:rsidRPr="0005294E" w:rsidRDefault="00003F8B" w:rsidP="00003F8B">
      <w:pPr>
        <w:rPr>
          <w:color w:val="000000"/>
          <w:sz w:val="22"/>
          <w:szCs w:val="22"/>
        </w:rPr>
      </w:pPr>
      <w:r w:rsidRPr="0005294E">
        <w:rPr>
          <w:color w:val="000000"/>
          <w:sz w:val="22"/>
          <w:szCs w:val="22"/>
        </w:rPr>
        <w:t xml:space="preserve">Le compte rendu du </w:t>
      </w:r>
      <w:r>
        <w:rPr>
          <w:color w:val="000000"/>
          <w:sz w:val="22"/>
          <w:szCs w:val="22"/>
        </w:rPr>
        <w:t>11 décembre</w:t>
      </w:r>
      <w:r w:rsidRPr="0005294E">
        <w:rPr>
          <w:color w:val="000000"/>
          <w:sz w:val="22"/>
          <w:szCs w:val="22"/>
        </w:rPr>
        <w:t xml:space="preserve"> est approuvé à</w:t>
      </w:r>
      <w:r w:rsidR="00DD2E0D">
        <w:rPr>
          <w:color w:val="000000"/>
          <w:sz w:val="22"/>
          <w:szCs w:val="22"/>
        </w:rPr>
        <w:t xml:space="preserve"> la majorité </w:t>
      </w:r>
      <w:r w:rsidR="00573F56">
        <w:rPr>
          <w:color w:val="000000"/>
          <w:sz w:val="22"/>
          <w:szCs w:val="22"/>
        </w:rPr>
        <w:t>(abstention</w:t>
      </w:r>
      <w:r w:rsidR="00DD2E0D">
        <w:rPr>
          <w:color w:val="000000"/>
          <w:sz w:val="22"/>
          <w:szCs w:val="22"/>
        </w:rPr>
        <w:t xml:space="preserve"> de Portenseigne Luc, absent à la séance)</w:t>
      </w:r>
    </w:p>
    <w:p w:rsidR="00003F8B" w:rsidRDefault="00003F8B" w:rsidP="00003F8B">
      <w:pPr>
        <w:rPr>
          <w:b/>
          <w:color w:val="000000"/>
          <w:sz w:val="22"/>
          <w:szCs w:val="22"/>
        </w:rPr>
      </w:pPr>
    </w:p>
    <w:p w:rsidR="00003F8B" w:rsidRPr="00A7469E" w:rsidRDefault="00003F8B" w:rsidP="00003F8B">
      <w:pPr>
        <w:rPr>
          <w:b/>
          <w:color w:val="000000"/>
          <w:sz w:val="28"/>
          <w:szCs w:val="28"/>
        </w:rPr>
      </w:pPr>
      <w:r w:rsidRPr="00A7469E">
        <w:rPr>
          <w:b/>
          <w:color w:val="000000"/>
          <w:sz w:val="28"/>
          <w:szCs w:val="28"/>
        </w:rPr>
        <w:t>2. Crise Sanitaire</w:t>
      </w:r>
    </w:p>
    <w:p w:rsidR="00003F8B" w:rsidRDefault="00003F8B" w:rsidP="00003F8B">
      <w:pPr>
        <w:jc w:val="both"/>
        <w:rPr>
          <w:color w:val="000000"/>
          <w:sz w:val="22"/>
          <w:szCs w:val="22"/>
        </w:rPr>
      </w:pPr>
      <w:r w:rsidRPr="00E55859">
        <w:rPr>
          <w:color w:val="000000"/>
          <w:sz w:val="22"/>
          <w:szCs w:val="22"/>
          <w:u w:val="single"/>
        </w:rPr>
        <w:t xml:space="preserve">Note </w:t>
      </w:r>
      <w:r w:rsidR="00573F56" w:rsidRPr="00E55859">
        <w:rPr>
          <w:color w:val="000000"/>
          <w:sz w:val="22"/>
          <w:szCs w:val="22"/>
          <w:u w:val="single"/>
        </w:rPr>
        <w:t>Amil</w:t>
      </w:r>
      <w:r w:rsidRPr="00E55859">
        <w:rPr>
          <w:color w:val="000000"/>
          <w:sz w:val="22"/>
          <w:szCs w:val="22"/>
          <w:u w:val="single"/>
        </w:rPr>
        <w:t xml:space="preserve"> du 16 décembre</w:t>
      </w:r>
      <w:r>
        <w:rPr>
          <w:color w:val="000000"/>
          <w:sz w:val="22"/>
          <w:szCs w:val="22"/>
        </w:rPr>
        <w:t> : Décret du 15 d</w:t>
      </w:r>
      <w:r w:rsidR="00DD2E0D">
        <w:rPr>
          <w:color w:val="000000"/>
          <w:sz w:val="22"/>
          <w:szCs w:val="22"/>
        </w:rPr>
        <w:t>écembre 2020</w:t>
      </w:r>
      <w:r w:rsidR="00A01012">
        <w:rPr>
          <w:color w:val="000000"/>
          <w:sz w:val="22"/>
          <w:szCs w:val="22"/>
        </w:rPr>
        <w:t xml:space="preserve"> - </w:t>
      </w:r>
      <w:r>
        <w:rPr>
          <w:color w:val="000000"/>
          <w:sz w:val="22"/>
          <w:szCs w:val="22"/>
        </w:rPr>
        <w:t>Mise en place d’un couvre-feu à 18h00. Les déplacements nécessaires pour les réunions de conseil sont couverts par l’attestation dérogatoire (réunion à caractère professionnel) + convocation du CM.</w:t>
      </w:r>
    </w:p>
    <w:p w:rsidR="00B37EEA" w:rsidRDefault="004B40EF" w:rsidP="00003F8B">
      <w:pPr>
        <w:jc w:val="both"/>
        <w:rPr>
          <w:color w:val="000000"/>
          <w:sz w:val="22"/>
          <w:szCs w:val="22"/>
        </w:rPr>
      </w:pPr>
      <w:r w:rsidRPr="00E55859">
        <w:rPr>
          <w:color w:val="000000"/>
          <w:sz w:val="22"/>
          <w:szCs w:val="22"/>
          <w:u w:val="single"/>
        </w:rPr>
        <w:t xml:space="preserve"> </w:t>
      </w:r>
      <w:r w:rsidR="00003F8B" w:rsidRPr="00E55859">
        <w:rPr>
          <w:color w:val="000000"/>
          <w:sz w:val="22"/>
          <w:szCs w:val="22"/>
          <w:u w:val="single"/>
        </w:rPr>
        <w:t>Note de l’ARS</w:t>
      </w:r>
      <w:r w:rsidR="00003F8B">
        <w:rPr>
          <w:color w:val="000000"/>
          <w:sz w:val="22"/>
          <w:szCs w:val="22"/>
        </w:rPr>
        <w:t> : Madame Lemaire fait part du bulletin d’</w:t>
      </w:r>
      <w:r w:rsidR="00DD2E0D">
        <w:rPr>
          <w:color w:val="000000"/>
          <w:sz w:val="22"/>
          <w:szCs w:val="22"/>
        </w:rPr>
        <w:t xml:space="preserve">information Covid 19 de </w:t>
      </w:r>
      <w:r w:rsidR="00003F8B">
        <w:rPr>
          <w:color w:val="000000"/>
          <w:sz w:val="22"/>
          <w:szCs w:val="22"/>
        </w:rPr>
        <w:t xml:space="preserve">A ce jour, il n’y a eu aucun décès </w:t>
      </w:r>
      <w:r w:rsidR="008F1CFD">
        <w:rPr>
          <w:color w:val="000000"/>
          <w:sz w:val="22"/>
          <w:szCs w:val="22"/>
        </w:rPr>
        <w:t xml:space="preserve">connu lié au </w:t>
      </w:r>
      <w:r w:rsidR="00003F8B">
        <w:rPr>
          <w:color w:val="000000"/>
          <w:sz w:val="22"/>
          <w:szCs w:val="22"/>
        </w:rPr>
        <w:t>Covid sur la Commune</w:t>
      </w:r>
      <w:r w:rsidR="00B37EEA">
        <w:rPr>
          <w:color w:val="000000"/>
          <w:sz w:val="22"/>
          <w:szCs w:val="22"/>
        </w:rPr>
        <w:t>.</w:t>
      </w:r>
    </w:p>
    <w:p w:rsidR="00003F8B" w:rsidRPr="00112A15" w:rsidRDefault="00003F8B" w:rsidP="00003F8B">
      <w:pPr>
        <w:jc w:val="both"/>
        <w:rPr>
          <w:color w:val="000000"/>
          <w:sz w:val="22"/>
          <w:szCs w:val="22"/>
        </w:rPr>
      </w:pPr>
      <w:r w:rsidRPr="005A2EE0">
        <w:rPr>
          <w:color w:val="000000"/>
          <w:sz w:val="22"/>
          <w:szCs w:val="22"/>
          <w:u w:val="single"/>
        </w:rPr>
        <w:t>Lettre de la Commune aux personnes fragiles</w:t>
      </w:r>
      <w:r>
        <w:rPr>
          <w:color w:val="000000"/>
          <w:sz w:val="22"/>
          <w:szCs w:val="22"/>
        </w:rPr>
        <w:t> : Madame Lemaire fait part de la distribution d’une lettre avec les démarches et les centres de vaccination.</w:t>
      </w:r>
    </w:p>
    <w:p w:rsidR="005A2EE0" w:rsidRDefault="00003F8B" w:rsidP="00003F8B">
      <w:pPr>
        <w:rPr>
          <w:color w:val="000000"/>
          <w:sz w:val="22"/>
          <w:szCs w:val="22"/>
        </w:rPr>
      </w:pPr>
      <w:r>
        <w:rPr>
          <w:color w:val="000000"/>
          <w:sz w:val="22"/>
          <w:szCs w:val="22"/>
        </w:rPr>
        <w:t>Madame Lemaire fait part des protocoles renforcé</w:t>
      </w:r>
      <w:r w:rsidR="00B37EEA">
        <w:rPr>
          <w:color w:val="000000"/>
          <w:sz w:val="22"/>
          <w:szCs w:val="22"/>
        </w:rPr>
        <w:t xml:space="preserve">s pour la restauration scolaire et </w:t>
      </w:r>
      <w:r w:rsidR="005A2EE0">
        <w:rPr>
          <w:color w:val="000000"/>
          <w:sz w:val="22"/>
          <w:szCs w:val="22"/>
        </w:rPr>
        <w:t>d’un mail de la Directrice de l’Ecole rappelant les dispositions quant aux cas contacts.</w:t>
      </w:r>
    </w:p>
    <w:p w:rsidR="00003F8B" w:rsidRPr="00112A15" w:rsidRDefault="00003F8B" w:rsidP="00003F8B">
      <w:pPr>
        <w:rPr>
          <w:color w:val="000000"/>
          <w:sz w:val="22"/>
          <w:szCs w:val="22"/>
        </w:rPr>
      </w:pPr>
    </w:p>
    <w:p w:rsidR="00003F8B" w:rsidRPr="00A7469E" w:rsidRDefault="00003F8B" w:rsidP="00003F8B">
      <w:pPr>
        <w:rPr>
          <w:b/>
          <w:color w:val="000000"/>
          <w:sz w:val="28"/>
          <w:szCs w:val="28"/>
        </w:rPr>
      </w:pPr>
      <w:r w:rsidRPr="00A7469E">
        <w:rPr>
          <w:b/>
          <w:color w:val="000000"/>
          <w:sz w:val="28"/>
          <w:szCs w:val="28"/>
        </w:rPr>
        <w:t>3. Elus – Personnel - Institution</w:t>
      </w:r>
    </w:p>
    <w:p w:rsidR="00A428C4" w:rsidRPr="00E52B9C" w:rsidRDefault="00A428C4" w:rsidP="00A428C4">
      <w:pPr>
        <w:jc w:val="both"/>
        <w:rPr>
          <w:b/>
          <w:sz w:val="22"/>
          <w:szCs w:val="22"/>
          <w:u w:val="single"/>
        </w:rPr>
      </w:pPr>
      <w:r w:rsidRPr="00E52B9C">
        <w:rPr>
          <w:b/>
          <w:sz w:val="22"/>
          <w:szCs w:val="22"/>
          <w:u w:val="single"/>
        </w:rPr>
        <w:t>Délibération n°1 </w:t>
      </w:r>
      <w:r w:rsidR="00573F56" w:rsidRPr="00E52B9C">
        <w:rPr>
          <w:b/>
          <w:sz w:val="22"/>
          <w:szCs w:val="22"/>
          <w:u w:val="single"/>
        </w:rPr>
        <w:t>: Agent</w:t>
      </w:r>
      <w:r w:rsidRPr="00E52B9C">
        <w:rPr>
          <w:b/>
          <w:sz w:val="22"/>
          <w:szCs w:val="22"/>
          <w:u w:val="single"/>
        </w:rPr>
        <w:t xml:space="preserve"> technique à 32/35ème – CDD 10 mois </w:t>
      </w:r>
    </w:p>
    <w:p w:rsidR="00A428C4" w:rsidRPr="00E52B9C" w:rsidRDefault="00A428C4" w:rsidP="00E52B9C">
      <w:pPr>
        <w:jc w:val="both"/>
        <w:rPr>
          <w:b/>
          <w:sz w:val="28"/>
          <w:szCs w:val="28"/>
        </w:rPr>
      </w:pPr>
      <w:r w:rsidRPr="00E52B9C">
        <w:rPr>
          <w:sz w:val="22"/>
          <w:szCs w:val="22"/>
        </w:rPr>
        <w:t>Le Conseil Municipal, à l’unanimité, décide de créer un poste en CDD, à 32/35</w:t>
      </w:r>
      <w:r w:rsidRPr="00E52B9C">
        <w:rPr>
          <w:sz w:val="22"/>
          <w:szCs w:val="22"/>
          <w:vertAlign w:val="superscript"/>
        </w:rPr>
        <w:t>ème</w:t>
      </w:r>
      <w:r w:rsidRPr="00E52B9C">
        <w:rPr>
          <w:sz w:val="22"/>
          <w:szCs w:val="22"/>
        </w:rPr>
        <w:t>, pour une durée de 10 mois à compter du 1</w:t>
      </w:r>
      <w:r w:rsidRPr="00E52B9C">
        <w:rPr>
          <w:sz w:val="22"/>
          <w:szCs w:val="22"/>
          <w:vertAlign w:val="superscript"/>
        </w:rPr>
        <w:t>er</w:t>
      </w:r>
      <w:r w:rsidRPr="00E52B9C">
        <w:rPr>
          <w:sz w:val="22"/>
          <w:szCs w:val="22"/>
        </w:rPr>
        <w:t xml:space="preserve"> février 2021. Cette délibération complète la délibération n°109 du 13 novembre 2020 pour modification du temps de travail hebdomadaire. </w:t>
      </w:r>
    </w:p>
    <w:p w:rsidR="00A428C4" w:rsidRDefault="00A428C4" w:rsidP="00003F8B">
      <w:pPr>
        <w:jc w:val="both"/>
        <w:rPr>
          <w:sz w:val="28"/>
          <w:szCs w:val="28"/>
        </w:rPr>
      </w:pPr>
    </w:p>
    <w:p w:rsidR="00A428C4" w:rsidRPr="00E52B9C" w:rsidRDefault="00A428C4" w:rsidP="00A428C4">
      <w:pPr>
        <w:jc w:val="both"/>
        <w:rPr>
          <w:b/>
          <w:sz w:val="22"/>
          <w:szCs w:val="22"/>
          <w:u w:val="single"/>
        </w:rPr>
      </w:pPr>
      <w:r w:rsidRPr="00E52B9C">
        <w:rPr>
          <w:b/>
          <w:u w:val="single"/>
        </w:rPr>
        <w:t xml:space="preserve">Délibération n°2 : Agent Technique - </w:t>
      </w:r>
      <w:r w:rsidRPr="00E52B9C">
        <w:rPr>
          <w:b/>
          <w:sz w:val="22"/>
          <w:szCs w:val="22"/>
          <w:u w:val="single"/>
        </w:rPr>
        <w:t xml:space="preserve"> CDD de 12 mois – Parcours Emploi Compétences– Agent Technique à 23/</w:t>
      </w:r>
      <w:proofErr w:type="gramStart"/>
      <w:r w:rsidRPr="00E52B9C">
        <w:rPr>
          <w:b/>
          <w:sz w:val="22"/>
          <w:szCs w:val="22"/>
          <w:u w:val="single"/>
        </w:rPr>
        <w:t>35</w:t>
      </w:r>
      <w:r w:rsidRPr="00E52B9C">
        <w:rPr>
          <w:b/>
          <w:sz w:val="22"/>
          <w:szCs w:val="22"/>
          <w:u w:val="single"/>
          <w:vertAlign w:val="superscript"/>
        </w:rPr>
        <w:t>ème</w:t>
      </w:r>
      <w:r w:rsidRPr="00E52B9C">
        <w:rPr>
          <w:b/>
          <w:sz w:val="22"/>
          <w:szCs w:val="22"/>
          <w:u w:val="single"/>
        </w:rPr>
        <w:t xml:space="preserve"> .</w:t>
      </w:r>
      <w:proofErr w:type="gramEnd"/>
    </w:p>
    <w:p w:rsidR="00E52B9C" w:rsidRPr="00E52B9C" w:rsidRDefault="00A428C4" w:rsidP="00A428C4">
      <w:pPr>
        <w:jc w:val="both"/>
        <w:rPr>
          <w:sz w:val="22"/>
          <w:szCs w:val="22"/>
        </w:rPr>
      </w:pPr>
      <w:r w:rsidRPr="00E52B9C">
        <w:rPr>
          <w:sz w:val="22"/>
          <w:szCs w:val="22"/>
        </w:rPr>
        <w:t xml:space="preserve">Le Conseil </w:t>
      </w:r>
      <w:r w:rsidR="00E52B9C" w:rsidRPr="00E52B9C">
        <w:rPr>
          <w:sz w:val="22"/>
          <w:szCs w:val="22"/>
        </w:rPr>
        <w:t>Municipal, à l’unanimité</w:t>
      </w:r>
      <w:r w:rsidRPr="00E52B9C">
        <w:rPr>
          <w:sz w:val="22"/>
          <w:szCs w:val="22"/>
        </w:rPr>
        <w:t>, décide de créer un poste en CDD, à 23/35</w:t>
      </w:r>
      <w:r w:rsidRPr="00E52B9C">
        <w:rPr>
          <w:sz w:val="22"/>
          <w:szCs w:val="22"/>
          <w:vertAlign w:val="superscript"/>
        </w:rPr>
        <w:t>ème</w:t>
      </w:r>
      <w:r w:rsidRPr="00E52B9C">
        <w:rPr>
          <w:sz w:val="22"/>
          <w:szCs w:val="22"/>
        </w:rPr>
        <w:t>,</w:t>
      </w:r>
      <w:r w:rsidR="00E52B9C" w:rsidRPr="00E52B9C">
        <w:rPr>
          <w:sz w:val="22"/>
          <w:szCs w:val="22"/>
        </w:rPr>
        <w:t xml:space="preserve"> sous contrat  Parcours Emploi Compétences,</w:t>
      </w:r>
      <w:r w:rsidRPr="00E52B9C">
        <w:rPr>
          <w:sz w:val="22"/>
          <w:szCs w:val="22"/>
        </w:rPr>
        <w:t xml:space="preserve"> pour une durée de 12 mois à compter du 1</w:t>
      </w:r>
      <w:r w:rsidRPr="00E52B9C">
        <w:rPr>
          <w:sz w:val="22"/>
          <w:szCs w:val="22"/>
          <w:vertAlign w:val="superscript"/>
        </w:rPr>
        <w:t>er</w:t>
      </w:r>
      <w:r w:rsidR="00E52B9C" w:rsidRPr="00E52B9C">
        <w:rPr>
          <w:sz w:val="22"/>
          <w:szCs w:val="22"/>
        </w:rPr>
        <w:t xml:space="preserve"> février 202</w:t>
      </w:r>
      <w:r w:rsidR="00E52B9C">
        <w:rPr>
          <w:sz w:val="22"/>
          <w:szCs w:val="22"/>
        </w:rPr>
        <w:t>1</w:t>
      </w:r>
      <w:r w:rsidR="00E52B9C" w:rsidRPr="00E52B9C">
        <w:rPr>
          <w:sz w:val="22"/>
          <w:szCs w:val="22"/>
        </w:rPr>
        <w:t>.</w:t>
      </w:r>
    </w:p>
    <w:p w:rsidR="00A428C4" w:rsidRPr="00A428C4" w:rsidRDefault="00A428C4" w:rsidP="00A428C4">
      <w:pPr>
        <w:jc w:val="both"/>
        <w:rPr>
          <w:i/>
          <w:sz w:val="22"/>
          <w:szCs w:val="22"/>
        </w:rPr>
      </w:pPr>
      <w:r w:rsidRPr="00A428C4">
        <w:rPr>
          <w:i/>
          <w:sz w:val="22"/>
          <w:szCs w:val="22"/>
        </w:rPr>
        <w:t xml:space="preserve"> </w:t>
      </w:r>
    </w:p>
    <w:p w:rsidR="00A428C4" w:rsidRPr="00E52B9C" w:rsidRDefault="00A428C4" w:rsidP="00A428C4">
      <w:pPr>
        <w:rPr>
          <w:b/>
          <w:sz w:val="22"/>
          <w:szCs w:val="22"/>
          <w:u w:val="single"/>
        </w:rPr>
      </w:pPr>
      <w:r w:rsidRPr="00E52B9C">
        <w:rPr>
          <w:b/>
          <w:sz w:val="22"/>
          <w:szCs w:val="22"/>
          <w:u w:val="single"/>
        </w:rPr>
        <w:t xml:space="preserve">Délibération n°3 : Appel à manifestation d’intérêt pour les collectivités. Recrutement et accueil de conseillers numériques – création d’un poste d’agent d’animation à 35/35ème </w:t>
      </w:r>
    </w:p>
    <w:p w:rsidR="00E52B9C" w:rsidRPr="00E52B9C" w:rsidRDefault="00A428C4" w:rsidP="00E52B9C">
      <w:pPr>
        <w:jc w:val="both"/>
        <w:rPr>
          <w:color w:val="000000"/>
          <w:sz w:val="22"/>
          <w:szCs w:val="22"/>
        </w:rPr>
      </w:pPr>
      <w:r w:rsidRPr="00E52B9C">
        <w:rPr>
          <w:color w:val="000000"/>
          <w:sz w:val="22"/>
          <w:szCs w:val="22"/>
        </w:rPr>
        <w:t>Madame Lemaire, Maire, propose que la commune soit candidate pour l’accueil d’un conseiller</w:t>
      </w:r>
      <w:r w:rsidR="00E52B9C" w:rsidRPr="00E52B9C">
        <w:rPr>
          <w:color w:val="000000"/>
          <w:sz w:val="22"/>
          <w:szCs w:val="22"/>
        </w:rPr>
        <w:t xml:space="preserve">, </w:t>
      </w:r>
      <w:r w:rsidRPr="00E52B9C">
        <w:rPr>
          <w:color w:val="000000"/>
          <w:sz w:val="22"/>
          <w:szCs w:val="22"/>
        </w:rPr>
        <w:t>avec une prise en charge financière de l’Etat de 50000 euros sur 24 mois</w:t>
      </w:r>
      <w:r w:rsidR="00E52B9C" w:rsidRPr="00E52B9C">
        <w:rPr>
          <w:color w:val="000000"/>
          <w:sz w:val="22"/>
          <w:szCs w:val="22"/>
        </w:rPr>
        <w:t xml:space="preserve"> Les conseillers numériques ont vocation à accompagner les administrés dans leurs usages quotidiens du numérique.</w:t>
      </w:r>
    </w:p>
    <w:p w:rsidR="00E52B9C" w:rsidRPr="00E52B9C" w:rsidRDefault="00A428C4" w:rsidP="00A428C4">
      <w:pPr>
        <w:jc w:val="both"/>
        <w:rPr>
          <w:color w:val="000000"/>
          <w:sz w:val="22"/>
          <w:szCs w:val="22"/>
        </w:rPr>
      </w:pPr>
      <w:r w:rsidRPr="00E52B9C">
        <w:rPr>
          <w:color w:val="000000"/>
          <w:sz w:val="22"/>
          <w:szCs w:val="22"/>
        </w:rPr>
        <w:t>Le Conseil Municipal,  à la majorité (</w:t>
      </w:r>
      <w:r w:rsidR="00E52B9C" w:rsidRPr="00E52B9C">
        <w:rPr>
          <w:color w:val="000000"/>
          <w:sz w:val="22"/>
          <w:szCs w:val="22"/>
        </w:rPr>
        <w:t xml:space="preserve">1 </w:t>
      </w:r>
      <w:r w:rsidRPr="00E52B9C">
        <w:rPr>
          <w:color w:val="000000"/>
          <w:sz w:val="22"/>
          <w:szCs w:val="22"/>
        </w:rPr>
        <w:t>abstention)</w:t>
      </w:r>
      <w:r w:rsidR="00E52B9C" w:rsidRPr="00E52B9C">
        <w:rPr>
          <w:color w:val="000000"/>
          <w:sz w:val="22"/>
          <w:szCs w:val="22"/>
        </w:rPr>
        <w:t xml:space="preserve"> </w:t>
      </w:r>
      <w:r w:rsidRPr="00E52B9C">
        <w:rPr>
          <w:color w:val="000000"/>
          <w:sz w:val="22"/>
          <w:szCs w:val="22"/>
        </w:rPr>
        <w:t>de créer un poste d’adjoint d’animation de 35/35</w:t>
      </w:r>
      <w:r w:rsidRPr="00E52B9C">
        <w:rPr>
          <w:color w:val="000000"/>
          <w:sz w:val="22"/>
          <w:szCs w:val="22"/>
          <w:vertAlign w:val="superscript"/>
        </w:rPr>
        <w:t xml:space="preserve">ème  </w:t>
      </w:r>
      <w:r w:rsidRPr="00E52B9C">
        <w:rPr>
          <w:color w:val="000000"/>
          <w:sz w:val="22"/>
          <w:szCs w:val="22"/>
        </w:rPr>
        <w:t>sous CDD de 24 mois</w:t>
      </w:r>
      <w:r w:rsidR="00E52B9C" w:rsidRPr="00E52B9C">
        <w:rPr>
          <w:color w:val="000000"/>
          <w:sz w:val="22"/>
          <w:szCs w:val="22"/>
        </w:rPr>
        <w:t>.</w:t>
      </w:r>
    </w:p>
    <w:p w:rsidR="00003F8B" w:rsidRPr="0008094F" w:rsidRDefault="00003F8B" w:rsidP="00003F8B">
      <w:pPr>
        <w:rPr>
          <w:color w:val="000000"/>
          <w:sz w:val="22"/>
          <w:szCs w:val="22"/>
        </w:rPr>
      </w:pPr>
    </w:p>
    <w:p w:rsidR="00003F8B" w:rsidRPr="00A7469E" w:rsidRDefault="00003F8B" w:rsidP="00003F8B">
      <w:pPr>
        <w:rPr>
          <w:b/>
          <w:color w:val="000000"/>
          <w:sz w:val="28"/>
          <w:szCs w:val="28"/>
        </w:rPr>
      </w:pPr>
      <w:r w:rsidRPr="00A7469E">
        <w:rPr>
          <w:b/>
          <w:color w:val="000000"/>
          <w:sz w:val="28"/>
          <w:szCs w:val="28"/>
        </w:rPr>
        <w:t>4. Finances</w:t>
      </w:r>
    </w:p>
    <w:p w:rsidR="00A428C4" w:rsidRPr="004E6158" w:rsidRDefault="00A428C4" w:rsidP="00A428C4">
      <w:pPr>
        <w:jc w:val="both"/>
        <w:rPr>
          <w:b/>
          <w:sz w:val="22"/>
          <w:szCs w:val="22"/>
        </w:rPr>
      </w:pPr>
      <w:r w:rsidRPr="004E6158">
        <w:rPr>
          <w:b/>
          <w:u w:val="single"/>
        </w:rPr>
        <w:t xml:space="preserve">Délibération n°4 : Demande de subvention </w:t>
      </w:r>
      <w:r w:rsidRPr="004E6158">
        <w:rPr>
          <w:b/>
          <w:sz w:val="22"/>
          <w:szCs w:val="22"/>
          <w:u w:val="single"/>
        </w:rPr>
        <w:t>FDATT (fonds Départemental d’Aménagement et de Développement Durable du Territoire) – création d’un parcours sport nature.</w:t>
      </w:r>
      <w:r w:rsidRPr="004E6158">
        <w:rPr>
          <w:b/>
          <w:sz w:val="22"/>
          <w:szCs w:val="22"/>
        </w:rPr>
        <w:t xml:space="preserve"> </w:t>
      </w:r>
    </w:p>
    <w:p w:rsidR="00A428C4" w:rsidRPr="004E6158" w:rsidRDefault="00A428C4" w:rsidP="00A428C4">
      <w:pPr>
        <w:jc w:val="both"/>
        <w:rPr>
          <w:sz w:val="22"/>
          <w:szCs w:val="22"/>
        </w:rPr>
      </w:pPr>
      <w:r w:rsidRPr="004E6158">
        <w:rPr>
          <w:sz w:val="22"/>
          <w:szCs w:val="22"/>
        </w:rPr>
        <w:t>Le Conseil Municipal,  à l’unanimité, décide d’arrêter un programme de 15828,49€HT pour la création d’un parcours sportif</w:t>
      </w:r>
      <w:r w:rsidR="00E52B9C" w:rsidRPr="004E6158">
        <w:rPr>
          <w:sz w:val="22"/>
          <w:szCs w:val="22"/>
        </w:rPr>
        <w:t xml:space="preserve"> composé de 8 éléments, un panneau d’informations générales et des écriteaux en bois déclinant les différentes activités physiques</w:t>
      </w:r>
      <w:r w:rsidRPr="004E6158">
        <w:rPr>
          <w:sz w:val="22"/>
          <w:szCs w:val="22"/>
        </w:rPr>
        <w:t>.</w:t>
      </w:r>
      <w:r w:rsidR="004E6158">
        <w:rPr>
          <w:sz w:val="22"/>
          <w:szCs w:val="22"/>
        </w:rPr>
        <w:t xml:space="preserve"> Il</w:t>
      </w:r>
      <w:r w:rsidRPr="004E6158">
        <w:rPr>
          <w:sz w:val="22"/>
          <w:szCs w:val="22"/>
        </w:rPr>
        <w:t xml:space="preserve"> sollicite une subvention au taux le plus élevé auprès du Conseil Départemental au titre du FDATT. </w:t>
      </w:r>
    </w:p>
    <w:p w:rsidR="00003F8B" w:rsidRPr="00B50F2B" w:rsidRDefault="00003F8B" w:rsidP="00003F8B">
      <w:pPr>
        <w:rPr>
          <w:color w:val="000000"/>
          <w:sz w:val="22"/>
          <w:szCs w:val="22"/>
        </w:rPr>
      </w:pPr>
    </w:p>
    <w:p w:rsidR="00003F8B" w:rsidRPr="00A7469E" w:rsidRDefault="00573F56" w:rsidP="00003F8B">
      <w:pPr>
        <w:rPr>
          <w:b/>
          <w:color w:val="000000"/>
          <w:sz w:val="28"/>
          <w:szCs w:val="28"/>
        </w:rPr>
      </w:pPr>
      <w:r w:rsidRPr="00A7469E">
        <w:rPr>
          <w:b/>
          <w:color w:val="000000"/>
          <w:sz w:val="28"/>
          <w:szCs w:val="28"/>
        </w:rPr>
        <w:t>5. Bâtiments</w:t>
      </w:r>
    </w:p>
    <w:p w:rsidR="00A428C4" w:rsidRPr="004E6158" w:rsidRDefault="00A428C4" w:rsidP="00A428C4">
      <w:pPr>
        <w:widowControl w:val="0"/>
        <w:spacing w:line="240" w:lineRule="atLeast"/>
        <w:rPr>
          <w:b/>
          <w:sz w:val="22"/>
          <w:szCs w:val="22"/>
          <w:u w:val="single"/>
        </w:rPr>
      </w:pPr>
      <w:r w:rsidRPr="004E6158">
        <w:rPr>
          <w:b/>
          <w:sz w:val="22"/>
          <w:szCs w:val="22"/>
          <w:u w:val="single"/>
        </w:rPr>
        <w:t>Délibération n°5 : Espace Beausoulage – diagnostic thermique</w:t>
      </w:r>
    </w:p>
    <w:p w:rsidR="00A428C4" w:rsidRPr="004E6158" w:rsidRDefault="004E6158" w:rsidP="00A428C4">
      <w:pPr>
        <w:widowControl w:val="0"/>
        <w:spacing w:line="240" w:lineRule="atLeast"/>
        <w:jc w:val="both"/>
        <w:rPr>
          <w:sz w:val="22"/>
          <w:szCs w:val="22"/>
        </w:rPr>
      </w:pPr>
      <w:r w:rsidRPr="004E6158">
        <w:rPr>
          <w:sz w:val="22"/>
          <w:szCs w:val="22"/>
        </w:rPr>
        <w:t>Le Conseil Municipal,</w:t>
      </w:r>
      <w:r w:rsidR="00A428C4" w:rsidRPr="004E6158">
        <w:rPr>
          <w:sz w:val="22"/>
          <w:szCs w:val="22"/>
        </w:rPr>
        <w:t xml:space="preserve"> à l’unanimité, sollicite une étude et un diagnostic thermique des salles de réunions de Beausoulage et de la grande Salle Beausoulage. </w:t>
      </w:r>
    </w:p>
    <w:p w:rsidR="00003F8B" w:rsidRDefault="00003F8B" w:rsidP="00003F8B">
      <w:pPr>
        <w:rPr>
          <w:color w:val="000000"/>
          <w:sz w:val="22"/>
          <w:szCs w:val="22"/>
        </w:rPr>
      </w:pPr>
    </w:p>
    <w:p w:rsidR="00A01012" w:rsidRDefault="00A01012" w:rsidP="00003F8B">
      <w:pPr>
        <w:rPr>
          <w:color w:val="000000"/>
          <w:sz w:val="22"/>
          <w:szCs w:val="22"/>
        </w:rPr>
      </w:pPr>
    </w:p>
    <w:p w:rsidR="00A01012" w:rsidRDefault="00A01012" w:rsidP="00003F8B">
      <w:pPr>
        <w:rPr>
          <w:color w:val="000000"/>
          <w:sz w:val="22"/>
          <w:szCs w:val="22"/>
        </w:rPr>
      </w:pPr>
    </w:p>
    <w:p w:rsidR="00003F8B" w:rsidRPr="00C0363D" w:rsidRDefault="00003F8B" w:rsidP="00003F8B">
      <w:pPr>
        <w:rPr>
          <w:color w:val="000000"/>
          <w:sz w:val="22"/>
          <w:szCs w:val="22"/>
          <w:u w:val="single"/>
        </w:rPr>
      </w:pPr>
      <w:r w:rsidRPr="00C0363D">
        <w:rPr>
          <w:color w:val="000000"/>
          <w:sz w:val="22"/>
          <w:szCs w:val="22"/>
          <w:u w:val="single"/>
        </w:rPr>
        <w:t xml:space="preserve">Cabinet médical et paramédical </w:t>
      </w:r>
    </w:p>
    <w:p w:rsidR="00D400C9" w:rsidRPr="00A54205" w:rsidRDefault="00D400C9" w:rsidP="00D400C9">
      <w:pPr>
        <w:rPr>
          <w:color w:val="000000"/>
          <w:sz w:val="22"/>
          <w:szCs w:val="22"/>
        </w:rPr>
      </w:pPr>
      <w:r w:rsidRPr="00A54205">
        <w:rPr>
          <w:b/>
          <w:sz w:val="22"/>
          <w:szCs w:val="22"/>
          <w:u w:val="single"/>
        </w:rPr>
        <w:lastRenderedPageBreak/>
        <w:t>Délibération n°6 : Installation d’un dentiste –Devis de plomberie, électricité et plâtrerie</w:t>
      </w:r>
      <w:r w:rsidRPr="00A54205">
        <w:rPr>
          <w:color w:val="000000"/>
          <w:sz w:val="22"/>
          <w:szCs w:val="22"/>
        </w:rPr>
        <w:t> :</w:t>
      </w:r>
    </w:p>
    <w:p w:rsidR="00D400C9" w:rsidRPr="00D121F6" w:rsidRDefault="00D400C9" w:rsidP="00D400C9">
      <w:pPr>
        <w:jc w:val="both"/>
        <w:rPr>
          <w:color w:val="000000"/>
          <w:sz w:val="22"/>
          <w:szCs w:val="22"/>
        </w:rPr>
      </w:pPr>
      <w:r w:rsidRPr="00A54205">
        <w:rPr>
          <w:color w:val="000000"/>
          <w:sz w:val="22"/>
          <w:szCs w:val="22"/>
        </w:rPr>
        <w:t>L’i</w:t>
      </w:r>
      <w:r w:rsidR="004B40EF" w:rsidRPr="00A54205">
        <w:rPr>
          <w:color w:val="000000"/>
          <w:sz w:val="22"/>
          <w:szCs w:val="22"/>
        </w:rPr>
        <w:t>nstallation d’un cabinet dentaire</w:t>
      </w:r>
      <w:r w:rsidRPr="00A54205">
        <w:rPr>
          <w:color w:val="000000"/>
          <w:sz w:val="22"/>
          <w:szCs w:val="22"/>
        </w:rPr>
        <w:t xml:space="preserve"> nécessite la prise des deux cabinets individuels, avec pose d’une cloison plombée pour la radiologie, la création d’une ouverture entre les deux cabinets, pose de prises de courants et de prise</w:t>
      </w:r>
      <w:r w:rsidR="00394900" w:rsidRPr="00A54205">
        <w:rPr>
          <w:color w:val="000000"/>
          <w:sz w:val="22"/>
          <w:szCs w:val="22"/>
        </w:rPr>
        <w:t>s</w:t>
      </w:r>
      <w:r w:rsidRPr="00A54205">
        <w:rPr>
          <w:color w:val="000000"/>
          <w:sz w:val="22"/>
          <w:szCs w:val="22"/>
        </w:rPr>
        <w:t xml:space="preserve"> RJ 45 et le déplacement des arrivées d’eau et des évacuations. Le Conseil Municipal,</w:t>
      </w:r>
      <w:r w:rsidR="00A54205" w:rsidRPr="00A54205">
        <w:rPr>
          <w:color w:val="000000"/>
          <w:sz w:val="22"/>
          <w:szCs w:val="22"/>
        </w:rPr>
        <w:t xml:space="preserve"> </w:t>
      </w:r>
      <w:r w:rsidRPr="00A54205">
        <w:rPr>
          <w:color w:val="000000"/>
          <w:sz w:val="22"/>
          <w:szCs w:val="22"/>
        </w:rPr>
        <w:t xml:space="preserve">à la majorité </w:t>
      </w:r>
      <w:r w:rsidR="00573F56" w:rsidRPr="00A54205">
        <w:rPr>
          <w:color w:val="000000"/>
          <w:sz w:val="22"/>
          <w:szCs w:val="22"/>
        </w:rPr>
        <w:t>(</w:t>
      </w:r>
      <w:r w:rsidR="004E6158" w:rsidRPr="00A54205">
        <w:rPr>
          <w:color w:val="000000"/>
          <w:sz w:val="22"/>
          <w:szCs w:val="22"/>
        </w:rPr>
        <w:t xml:space="preserve">1 </w:t>
      </w:r>
      <w:r w:rsidR="00573F56" w:rsidRPr="00A54205">
        <w:rPr>
          <w:color w:val="000000"/>
          <w:sz w:val="22"/>
          <w:szCs w:val="22"/>
        </w:rPr>
        <w:t>abstention</w:t>
      </w:r>
      <w:r w:rsidR="00A54205" w:rsidRPr="00A54205">
        <w:rPr>
          <w:color w:val="000000"/>
          <w:sz w:val="22"/>
          <w:szCs w:val="22"/>
        </w:rPr>
        <w:t xml:space="preserve">), accepte ces </w:t>
      </w:r>
      <w:r w:rsidRPr="00A54205">
        <w:rPr>
          <w:color w:val="000000"/>
          <w:sz w:val="22"/>
          <w:szCs w:val="22"/>
        </w:rPr>
        <w:t xml:space="preserve">devis pour un montant total de 4936,98€HT. </w:t>
      </w:r>
    </w:p>
    <w:p w:rsidR="00003F8B" w:rsidRDefault="00003F8B" w:rsidP="00003F8B">
      <w:pPr>
        <w:rPr>
          <w:color w:val="000000"/>
          <w:sz w:val="22"/>
          <w:szCs w:val="22"/>
        </w:rPr>
      </w:pPr>
    </w:p>
    <w:p w:rsidR="00D400C9" w:rsidRPr="00B664FF" w:rsidRDefault="00D400C9" w:rsidP="00D400C9">
      <w:pPr>
        <w:jc w:val="both"/>
        <w:rPr>
          <w:b/>
          <w:sz w:val="22"/>
          <w:szCs w:val="22"/>
          <w:u w:val="single"/>
        </w:rPr>
      </w:pPr>
      <w:r w:rsidRPr="00B664FF">
        <w:rPr>
          <w:b/>
          <w:sz w:val="22"/>
          <w:szCs w:val="22"/>
          <w:u w:val="single"/>
        </w:rPr>
        <w:t>Délibération n°7 : Cabinet médical et paramédical : avenant n°1 -  lot 6 – Domingues – avenant en moins-value</w:t>
      </w:r>
    </w:p>
    <w:p w:rsidR="00D400C9" w:rsidRPr="00B664FF" w:rsidRDefault="00D400C9" w:rsidP="00D400C9">
      <w:pPr>
        <w:jc w:val="both"/>
        <w:rPr>
          <w:sz w:val="22"/>
          <w:szCs w:val="22"/>
        </w:rPr>
      </w:pPr>
      <w:r w:rsidRPr="00B664FF">
        <w:rPr>
          <w:sz w:val="22"/>
          <w:szCs w:val="22"/>
        </w:rPr>
        <w:t xml:space="preserve">Le Conseil Municipal, à l’unanimité, valide l’avenant initial en moins-value de  5396,50€HT  pour le lot 6 – entreprise Domingues pour la mise en œuvre d’un isolant laine de verre (annexe du marché général PSE1). </w:t>
      </w:r>
    </w:p>
    <w:p w:rsidR="00D400C9" w:rsidRDefault="00D400C9" w:rsidP="00003F8B">
      <w:pPr>
        <w:ind w:firstLine="708"/>
        <w:jc w:val="both"/>
        <w:rPr>
          <w:color w:val="000000"/>
          <w:sz w:val="22"/>
          <w:szCs w:val="22"/>
        </w:rPr>
      </w:pPr>
    </w:p>
    <w:p w:rsidR="00D400C9" w:rsidRPr="00803CC8" w:rsidRDefault="00D400C9" w:rsidP="00D400C9">
      <w:pPr>
        <w:jc w:val="both"/>
        <w:rPr>
          <w:b/>
          <w:color w:val="000000"/>
          <w:sz w:val="22"/>
          <w:szCs w:val="22"/>
          <w:u w:val="single"/>
        </w:rPr>
      </w:pPr>
      <w:r w:rsidRPr="00803CC8">
        <w:rPr>
          <w:b/>
          <w:sz w:val="22"/>
          <w:szCs w:val="22"/>
          <w:u w:val="single"/>
        </w:rPr>
        <w:t xml:space="preserve">Délibération n°8 : Pôle Médical et Paramédical – Lot 1 Maçonnerie - </w:t>
      </w:r>
      <w:r w:rsidRPr="00803CC8">
        <w:rPr>
          <w:b/>
          <w:color w:val="000000"/>
          <w:sz w:val="22"/>
          <w:szCs w:val="22"/>
          <w:u w:val="single"/>
        </w:rPr>
        <w:t xml:space="preserve">Avenant n°2 - Boyer Vitré : </w:t>
      </w:r>
    </w:p>
    <w:p w:rsidR="00D400C9" w:rsidRPr="00803CC8" w:rsidRDefault="00D400C9" w:rsidP="00D400C9">
      <w:pPr>
        <w:jc w:val="both"/>
        <w:rPr>
          <w:sz w:val="22"/>
          <w:szCs w:val="22"/>
        </w:rPr>
      </w:pPr>
      <w:r w:rsidRPr="00803CC8">
        <w:rPr>
          <w:color w:val="000000"/>
          <w:sz w:val="22"/>
          <w:szCs w:val="22"/>
        </w:rPr>
        <w:t xml:space="preserve">Le Conseil municipal, à l’unanimité, accepte cette </w:t>
      </w:r>
      <w:r w:rsidR="00573F56" w:rsidRPr="00803CC8">
        <w:rPr>
          <w:color w:val="000000"/>
          <w:sz w:val="22"/>
          <w:szCs w:val="22"/>
        </w:rPr>
        <w:t>plus-value</w:t>
      </w:r>
      <w:r w:rsidRPr="00803CC8">
        <w:rPr>
          <w:color w:val="000000"/>
          <w:sz w:val="22"/>
          <w:szCs w:val="22"/>
        </w:rPr>
        <w:t xml:space="preserve"> de 720€HT pour la mobilisation supplémentaire de matériels de chantier</w:t>
      </w:r>
      <w:r w:rsidR="00B664FF" w:rsidRPr="00803CC8">
        <w:rPr>
          <w:color w:val="000000"/>
          <w:sz w:val="22"/>
          <w:szCs w:val="22"/>
        </w:rPr>
        <w:t xml:space="preserve"> en raison de la crise Sanitaire liée au Covid 19. Ces matériels sont le  bungalow sanitaires, le bungalow vestiaires et les clôtures</w:t>
      </w:r>
      <w:r w:rsidRPr="00803CC8">
        <w:rPr>
          <w:color w:val="000000"/>
          <w:sz w:val="22"/>
          <w:szCs w:val="22"/>
        </w:rPr>
        <w:t xml:space="preserve">. </w:t>
      </w:r>
    </w:p>
    <w:p w:rsidR="00003F8B" w:rsidRDefault="00003F8B" w:rsidP="00003F8B">
      <w:pPr>
        <w:jc w:val="both"/>
        <w:rPr>
          <w:color w:val="000000"/>
          <w:sz w:val="22"/>
          <w:szCs w:val="22"/>
          <w:u w:val="single"/>
        </w:rPr>
      </w:pPr>
    </w:p>
    <w:p w:rsidR="00345332" w:rsidRPr="00803CC8" w:rsidRDefault="00345332" w:rsidP="00345332">
      <w:pPr>
        <w:jc w:val="both"/>
        <w:rPr>
          <w:b/>
          <w:color w:val="000000"/>
          <w:sz w:val="22"/>
          <w:szCs w:val="22"/>
        </w:rPr>
      </w:pPr>
      <w:r w:rsidRPr="00803CC8">
        <w:rPr>
          <w:b/>
          <w:color w:val="000000"/>
          <w:sz w:val="22"/>
          <w:szCs w:val="22"/>
          <w:u w:val="single"/>
        </w:rPr>
        <w:t>Délibération n°9 : Bail commercial – réalisation des diagnostics, recours à un huissier pour l’état des lieux, rédaction du bail par un avocat</w:t>
      </w:r>
      <w:r w:rsidRPr="00803CC8">
        <w:rPr>
          <w:b/>
          <w:color w:val="000000"/>
          <w:sz w:val="22"/>
          <w:szCs w:val="22"/>
        </w:rPr>
        <w:t xml:space="preserve">:  </w:t>
      </w:r>
    </w:p>
    <w:p w:rsidR="00345332" w:rsidRPr="00803CC8" w:rsidRDefault="00345332" w:rsidP="00345332">
      <w:pPr>
        <w:jc w:val="both"/>
        <w:rPr>
          <w:color w:val="000000"/>
          <w:sz w:val="22"/>
          <w:szCs w:val="22"/>
        </w:rPr>
      </w:pPr>
      <w:r w:rsidRPr="00803CC8">
        <w:rPr>
          <w:color w:val="000000"/>
          <w:sz w:val="22"/>
          <w:szCs w:val="22"/>
        </w:rPr>
        <w:t>Le Conseil Mun</w:t>
      </w:r>
      <w:r w:rsidR="00803CC8" w:rsidRPr="00803CC8">
        <w:rPr>
          <w:color w:val="000000"/>
          <w:sz w:val="22"/>
          <w:szCs w:val="22"/>
        </w:rPr>
        <w:t xml:space="preserve">icipal, </w:t>
      </w:r>
      <w:r w:rsidRPr="00803CC8">
        <w:rPr>
          <w:color w:val="000000"/>
          <w:sz w:val="22"/>
          <w:szCs w:val="22"/>
        </w:rPr>
        <w:t>à l’unanimité, d</w:t>
      </w:r>
      <w:r w:rsidR="00A01012">
        <w:rPr>
          <w:color w:val="000000"/>
          <w:sz w:val="22"/>
          <w:szCs w:val="22"/>
        </w:rPr>
        <w:t>écide d</w:t>
      </w:r>
      <w:r w:rsidRPr="00803CC8">
        <w:rPr>
          <w:color w:val="000000"/>
          <w:sz w:val="22"/>
          <w:szCs w:val="22"/>
        </w:rPr>
        <w:t>e solliciter  le recours à un huissier pour l’état des lieux</w:t>
      </w:r>
      <w:r w:rsidR="00A01012">
        <w:rPr>
          <w:color w:val="000000"/>
          <w:sz w:val="22"/>
          <w:szCs w:val="22"/>
        </w:rPr>
        <w:t xml:space="preserve"> et autorise </w:t>
      </w:r>
      <w:r w:rsidRPr="00803CC8">
        <w:rPr>
          <w:color w:val="000000"/>
          <w:sz w:val="22"/>
          <w:szCs w:val="22"/>
        </w:rPr>
        <w:t>les différents diagnostics devant être annexés au bail commercial: risques technologiques, DPE (performance énergétique), contrat risques exposition au plomb, amiante.</w:t>
      </w:r>
    </w:p>
    <w:p w:rsidR="00345332" w:rsidRDefault="00345332" w:rsidP="00345332">
      <w:pPr>
        <w:widowControl w:val="0"/>
        <w:spacing w:line="240" w:lineRule="atLeast"/>
        <w:rPr>
          <w:b/>
          <w:u w:val="single"/>
        </w:rPr>
      </w:pPr>
    </w:p>
    <w:p w:rsidR="00345332" w:rsidRPr="00803CC8" w:rsidRDefault="00345332" w:rsidP="00345332">
      <w:pPr>
        <w:widowControl w:val="0"/>
        <w:spacing w:line="240" w:lineRule="atLeast"/>
        <w:rPr>
          <w:b/>
          <w:sz w:val="22"/>
          <w:szCs w:val="22"/>
          <w:u w:val="single"/>
        </w:rPr>
      </w:pPr>
      <w:r w:rsidRPr="00803CC8">
        <w:rPr>
          <w:b/>
          <w:sz w:val="22"/>
          <w:szCs w:val="22"/>
          <w:u w:val="single"/>
        </w:rPr>
        <w:t xml:space="preserve">Délibération n°10 : Bail Commercial pour la Boucherie – M. Franck Villey - autorisation de signature </w:t>
      </w:r>
    </w:p>
    <w:p w:rsidR="00345332" w:rsidRPr="00803CC8" w:rsidRDefault="00345332" w:rsidP="00345332">
      <w:pPr>
        <w:jc w:val="both"/>
        <w:rPr>
          <w:color w:val="000000"/>
          <w:sz w:val="22"/>
          <w:szCs w:val="22"/>
        </w:rPr>
      </w:pPr>
      <w:r w:rsidRPr="00803CC8">
        <w:rPr>
          <w:color w:val="000000"/>
          <w:sz w:val="22"/>
          <w:szCs w:val="22"/>
        </w:rPr>
        <w:t>Le Conseil Municipal, à l’unanimité, accepte la signature du bail commercial de 9 ans avec M. Franck Villey, Boucher. Les loyers seront indexés sur l’indice trimestriel des loyers commerciaux (LC).</w:t>
      </w:r>
    </w:p>
    <w:p w:rsidR="00345332" w:rsidRPr="00345332" w:rsidRDefault="00345332" w:rsidP="00345332">
      <w:pPr>
        <w:tabs>
          <w:tab w:val="num" w:pos="0"/>
        </w:tabs>
        <w:ind w:right="-28"/>
        <w:jc w:val="both"/>
        <w:rPr>
          <w:i/>
          <w:sz w:val="22"/>
          <w:szCs w:val="22"/>
        </w:rPr>
      </w:pPr>
    </w:p>
    <w:p w:rsidR="00AD3E07" w:rsidRPr="006A1138" w:rsidRDefault="00AD3E07" w:rsidP="00AD3E07">
      <w:pPr>
        <w:jc w:val="both"/>
        <w:rPr>
          <w:b/>
          <w:color w:val="000000"/>
          <w:sz w:val="22"/>
          <w:szCs w:val="22"/>
        </w:rPr>
      </w:pPr>
      <w:r w:rsidRPr="006A1138">
        <w:rPr>
          <w:b/>
          <w:color w:val="000000"/>
          <w:sz w:val="22"/>
          <w:szCs w:val="22"/>
          <w:u w:val="single"/>
        </w:rPr>
        <w:t>Délibérationn°11 : Baux professionnels – Pôle médical et Paramédical – détermination des loyers</w:t>
      </w:r>
      <w:r w:rsidRPr="006A1138">
        <w:rPr>
          <w:b/>
          <w:color w:val="000000"/>
          <w:sz w:val="22"/>
          <w:szCs w:val="22"/>
        </w:rPr>
        <w:t> :</w:t>
      </w:r>
    </w:p>
    <w:p w:rsidR="00AD3E07" w:rsidRPr="006A1138" w:rsidRDefault="00AD3E07" w:rsidP="00AD3E07">
      <w:pPr>
        <w:jc w:val="both"/>
        <w:rPr>
          <w:color w:val="000000"/>
          <w:sz w:val="22"/>
          <w:szCs w:val="22"/>
        </w:rPr>
      </w:pPr>
      <w:r w:rsidRPr="006A1138">
        <w:rPr>
          <w:color w:val="000000"/>
          <w:sz w:val="22"/>
          <w:szCs w:val="22"/>
        </w:rPr>
        <w:t xml:space="preserve">Le Conseil Municipal, à l’unanimité, décide  de fixer le montant des loyers, sans TVA comme suit : </w:t>
      </w:r>
    </w:p>
    <w:p w:rsidR="00AD3E07" w:rsidRPr="006A1138" w:rsidRDefault="00AD3E07" w:rsidP="00AD3E07">
      <w:pPr>
        <w:jc w:val="both"/>
        <w:rPr>
          <w:color w:val="000000"/>
          <w:sz w:val="22"/>
          <w:szCs w:val="22"/>
        </w:rPr>
      </w:pPr>
      <w:r w:rsidRPr="006A1138">
        <w:rPr>
          <w:color w:val="000000"/>
          <w:sz w:val="22"/>
          <w:szCs w:val="22"/>
        </w:rPr>
        <w:t>Dentiste : 350€ net</w:t>
      </w:r>
      <w:r w:rsidR="006A1138" w:rsidRPr="006A1138">
        <w:rPr>
          <w:color w:val="000000"/>
          <w:sz w:val="22"/>
          <w:szCs w:val="22"/>
        </w:rPr>
        <w:t xml:space="preserve"> pour </w:t>
      </w:r>
      <w:r w:rsidR="006A1138" w:rsidRPr="006A1138">
        <w:rPr>
          <w:color w:val="000000"/>
          <w:sz w:val="22"/>
          <w:szCs w:val="22"/>
        </w:rPr>
        <w:t>48,50m², répartis comme suit : 26m² de cabinet, 11,50 m² de salle et 11m²  parties communes</w:t>
      </w:r>
    </w:p>
    <w:p w:rsidR="006A1138" w:rsidRPr="006A1138" w:rsidRDefault="00AD3E07" w:rsidP="006A1138">
      <w:pPr>
        <w:jc w:val="both"/>
        <w:rPr>
          <w:color w:val="000000"/>
          <w:sz w:val="22"/>
          <w:szCs w:val="22"/>
        </w:rPr>
      </w:pPr>
      <w:r w:rsidRPr="006A1138">
        <w:rPr>
          <w:color w:val="000000"/>
          <w:sz w:val="22"/>
          <w:szCs w:val="22"/>
        </w:rPr>
        <w:t>Kinésithérapeute : 450€ net</w:t>
      </w:r>
      <w:r w:rsidR="006A1138" w:rsidRPr="006A1138">
        <w:rPr>
          <w:color w:val="000000"/>
          <w:sz w:val="22"/>
          <w:szCs w:val="22"/>
        </w:rPr>
        <w:t xml:space="preserve"> pour </w:t>
      </w:r>
      <w:r w:rsidR="006A1138" w:rsidRPr="006A1138">
        <w:rPr>
          <w:color w:val="000000"/>
          <w:sz w:val="22"/>
          <w:szCs w:val="22"/>
        </w:rPr>
        <w:t>75.25 m², répartis comme suit : 56 m² de cabinet, 8,25m² de salle et 11m² parties communes.</w:t>
      </w:r>
    </w:p>
    <w:p w:rsidR="00AD3E07" w:rsidRPr="006A1138" w:rsidRDefault="00AD3E07" w:rsidP="00AD3E07">
      <w:pPr>
        <w:jc w:val="both"/>
        <w:rPr>
          <w:color w:val="000000"/>
          <w:sz w:val="22"/>
          <w:szCs w:val="22"/>
        </w:rPr>
      </w:pPr>
      <w:r w:rsidRPr="006A1138">
        <w:rPr>
          <w:color w:val="000000"/>
          <w:sz w:val="22"/>
          <w:szCs w:val="22"/>
        </w:rPr>
        <w:t>Médecin : 250€ net</w:t>
      </w:r>
      <w:r w:rsidR="006A1138" w:rsidRPr="006A1138">
        <w:rPr>
          <w:color w:val="000000"/>
          <w:sz w:val="22"/>
          <w:szCs w:val="22"/>
        </w:rPr>
        <w:t xml:space="preserve"> pour</w:t>
      </w:r>
      <w:r w:rsidR="006A1138">
        <w:rPr>
          <w:color w:val="000000"/>
          <w:sz w:val="22"/>
          <w:szCs w:val="22"/>
        </w:rPr>
        <w:t xml:space="preserve"> </w:t>
      </w:r>
      <w:r w:rsidR="006A1138" w:rsidRPr="006A1138">
        <w:rPr>
          <w:color w:val="000000"/>
          <w:sz w:val="22"/>
          <w:szCs w:val="22"/>
        </w:rPr>
        <w:t>35,25 m², répartis comme suit : 16m² de cabinet, 8,25m² de salle et 11m²  parties communes.</w:t>
      </w:r>
    </w:p>
    <w:p w:rsidR="00A01012" w:rsidRDefault="00A01012" w:rsidP="00AD3E07">
      <w:pPr>
        <w:jc w:val="both"/>
        <w:rPr>
          <w:b/>
          <w:sz w:val="22"/>
          <w:szCs w:val="22"/>
          <w:u w:val="single"/>
        </w:rPr>
      </w:pPr>
    </w:p>
    <w:p w:rsidR="00AD3E07" w:rsidRPr="006A1138" w:rsidRDefault="00AD3E07" w:rsidP="00AD3E07">
      <w:pPr>
        <w:jc w:val="both"/>
        <w:rPr>
          <w:b/>
          <w:color w:val="000000"/>
          <w:sz w:val="22"/>
          <w:szCs w:val="22"/>
        </w:rPr>
      </w:pPr>
      <w:r w:rsidRPr="006A1138">
        <w:rPr>
          <w:b/>
          <w:sz w:val="22"/>
          <w:szCs w:val="22"/>
          <w:u w:val="single"/>
        </w:rPr>
        <w:t>Délibération n°12:</w:t>
      </w:r>
      <w:r w:rsidRPr="006A1138">
        <w:rPr>
          <w:b/>
          <w:color w:val="000000"/>
          <w:sz w:val="22"/>
          <w:szCs w:val="22"/>
          <w:u w:val="single"/>
        </w:rPr>
        <w:t xml:space="preserve"> Bail professionnel – Dentiste – autorisation de signature</w:t>
      </w:r>
      <w:r w:rsidRPr="006A1138">
        <w:rPr>
          <w:b/>
          <w:color w:val="000000"/>
          <w:sz w:val="22"/>
          <w:szCs w:val="22"/>
        </w:rPr>
        <w:t> :</w:t>
      </w:r>
    </w:p>
    <w:p w:rsidR="00AD3E07" w:rsidRPr="006A1138" w:rsidRDefault="00AD3E07" w:rsidP="00AD3E07">
      <w:pPr>
        <w:jc w:val="both"/>
        <w:rPr>
          <w:color w:val="000000"/>
          <w:sz w:val="22"/>
          <w:szCs w:val="22"/>
        </w:rPr>
      </w:pPr>
      <w:r w:rsidRPr="006A1138">
        <w:rPr>
          <w:color w:val="000000"/>
          <w:sz w:val="22"/>
          <w:szCs w:val="22"/>
        </w:rPr>
        <w:t>La surface destinée et retenue par le dentiste est de 48,50 m², répartis comme suit </w:t>
      </w:r>
      <w:r w:rsidR="00573F56" w:rsidRPr="006A1138">
        <w:rPr>
          <w:color w:val="000000"/>
          <w:sz w:val="22"/>
          <w:szCs w:val="22"/>
        </w:rPr>
        <w:t>: 26m²</w:t>
      </w:r>
      <w:r w:rsidRPr="006A1138">
        <w:rPr>
          <w:color w:val="000000"/>
          <w:sz w:val="22"/>
          <w:szCs w:val="22"/>
        </w:rPr>
        <w:t xml:space="preserve"> de cabinet, 11,50m² de salle et 11m² de parties communes.</w:t>
      </w:r>
    </w:p>
    <w:p w:rsidR="00AD3E07" w:rsidRPr="006A1138" w:rsidRDefault="00AD3E07" w:rsidP="00AD3E07">
      <w:pPr>
        <w:jc w:val="both"/>
        <w:rPr>
          <w:color w:val="000000"/>
          <w:sz w:val="22"/>
          <w:szCs w:val="22"/>
        </w:rPr>
      </w:pPr>
      <w:r w:rsidRPr="006A1138">
        <w:rPr>
          <w:color w:val="000000"/>
          <w:sz w:val="22"/>
          <w:szCs w:val="22"/>
        </w:rPr>
        <w:t xml:space="preserve">Le Conseil Municipal, à l’unanimité, décide : </w:t>
      </w:r>
    </w:p>
    <w:p w:rsidR="00AD3E07" w:rsidRPr="006A1138" w:rsidRDefault="00AD3E07" w:rsidP="00AD3E07">
      <w:pPr>
        <w:jc w:val="both"/>
        <w:rPr>
          <w:color w:val="000000"/>
          <w:sz w:val="22"/>
          <w:szCs w:val="22"/>
        </w:rPr>
      </w:pPr>
      <w:r w:rsidRPr="006A1138">
        <w:rPr>
          <w:color w:val="000000"/>
          <w:sz w:val="22"/>
          <w:szCs w:val="22"/>
        </w:rPr>
        <w:t xml:space="preserve">- de fixer le montant du loyer à 350€ net, sans TVA, </w:t>
      </w:r>
    </w:p>
    <w:p w:rsidR="00AD3E07" w:rsidRPr="006A1138" w:rsidRDefault="00AD3E07" w:rsidP="00AD3E07">
      <w:pPr>
        <w:jc w:val="both"/>
        <w:rPr>
          <w:color w:val="000000"/>
          <w:sz w:val="22"/>
          <w:szCs w:val="22"/>
        </w:rPr>
      </w:pPr>
      <w:r w:rsidRPr="006A1138">
        <w:rPr>
          <w:color w:val="000000"/>
          <w:sz w:val="22"/>
          <w:szCs w:val="22"/>
        </w:rPr>
        <w:t>- dit que ce loyer sera indexé selon l’indice des loyers des activités tertiaires (ILAT) à la date de signature dudit bail,</w:t>
      </w:r>
    </w:p>
    <w:p w:rsidR="00AD3E07" w:rsidRPr="006A1138" w:rsidRDefault="00AD3E07" w:rsidP="00AD3E07">
      <w:pPr>
        <w:jc w:val="both"/>
        <w:rPr>
          <w:color w:val="000000"/>
          <w:sz w:val="22"/>
          <w:szCs w:val="22"/>
        </w:rPr>
      </w:pPr>
      <w:r w:rsidRPr="006A1138">
        <w:rPr>
          <w:color w:val="000000"/>
          <w:sz w:val="22"/>
          <w:szCs w:val="22"/>
        </w:rPr>
        <w:t>-  accorde une gratuité de loyers de six mois sous réserve de l’exécution pleine et entière du présent bail,</w:t>
      </w:r>
    </w:p>
    <w:p w:rsidR="00AD3E07" w:rsidRPr="006A1138" w:rsidRDefault="00AD3E07" w:rsidP="00AD3E07">
      <w:pPr>
        <w:jc w:val="both"/>
        <w:rPr>
          <w:color w:val="000000"/>
          <w:sz w:val="22"/>
          <w:szCs w:val="22"/>
        </w:rPr>
      </w:pPr>
      <w:r w:rsidRPr="006A1138">
        <w:rPr>
          <w:color w:val="000000"/>
          <w:sz w:val="22"/>
          <w:szCs w:val="22"/>
        </w:rPr>
        <w:t>- fixe la provision pour charges à la somme de 90 euros mensuels.</w:t>
      </w:r>
      <w:r w:rsidR="00A01012">
        <w:rPr>
          <w:color w:val="000000"/>
          <w:sz w:val="22"/>
          <w:szCs w:val="22"/>
        </w:rPr>
        <w:t xml:space="preserve"> </w:t>
      </w:r>
      <w:r w:rsidRPr="006A1138">
        <w:rPr>
          <w:color w:val="000000"/>
          <w:sz w:val="22"/>
          <w:szCs w:val="22"/>
        </w:rPr>
        <w:t>Le professionnel s’acquittera d’une quote-part de la taxe foncière et d’une quote-part de la taxe d’ordures ménagères.</w:t>
      </w:r>
    </w:p>
    <w:p w:rsidR="00AD3E07" w:rsidRPr="00A428C4" w:rsidRDefault="00AD3E07" w:rsidP="00AD3E07">
      <w:pPr>
        <w:jc w:val="right"/>
        <w:rPr>
          <w:b/>
          <w:sz w:val="28"/>
          <w:szCs w:val="28"/>
        </w:rPr>
      </w:pPr>
    </w:p>
    <w:p w:rsidR="00AD3E07" w:rsidRPr="006A1138" w:rsidRDefault="00AD3E07" w:rsidP="00AD3E07">
      <w:pPr>
        <w:jc w:val="both"/>
        <w:rPr>
          <w:b/>
          <w:color w:val="000000"/>
          <w:sz w:val="22"/>
          <w:szCs w:val="22"/>
        </w:rPr>
      </w:pPr>
      <w:r w:rsidRPr="006A1138">
        <w:rPr>
          <w:b/>
          <w:color w:val="000000"/>
          <w:sz w:val="22"/>
          <w:szCs w:val="22"/>
          <w:u w:val="single"/>
        </w:rPr>
        <w:t>Délibération n°13 : Bail professionnel – Kinésithérapeute – autorisation de signature</w:t>
      </w:r>
      <w:r w:rsidRPr="006A1138">
        <w:rPr>
          <w:b/>
          <w:color w:val="000000"/>
          <w:sz w:val="22"/>
          <w:szCs w:val="22"/>
        </w:rPr>
        <w:t> :</w:t>
      </w:r>
    </w:p>
    <w:p w:rsidR="00AD3E07" w:rsidRPr="006A1138" w:rsidRDefault="00AD3E07" w:rsidP="00AD3E07">
      <w:pPr>
        <w:jc w:val="both"/>
        <w:rPr>
          <w:color w:val="000000"/>
          <w:sz w:val="22"/>
          <w:szCs w:val="22"/>
        </w:rPr>
      </w:pPr>
      <w:r w:rsidRPr="006A1138">
        <w:rPr>
          <w:color w:val="000000"/>
          <w:sz w:val="22"/>
          <w:szCs w:val="22"/>
        </w:rPr>
        <w:t xml:space="preserve">La surface destinée et retenue par le </w:t>
      </w:r>
      <w:r w:rsidR="00573F56" w:rsidRPr="006A1138">
        <w:rPr>
          <w:color w:val="000000"/>
          <w:sz w:val="22"/>
          <w:szCs w:val="22"/>
        </w:rPr>
        <w:t>kinésithérapeute</w:t>
      </w:r>
      <w:r w:rsidRPr="006A1138">
        <w:rPr>
          <w:color w:val="000000"/>
          <w:sz w:val="22"/>
          <w:szCs w:val="22"/>
        </w:rPr>
        <w:t xml:space="preserve"> est de 75.25 m², répartis comme suit : 56 m² de cabinet, 8,25m² de salle et 11m² de parties communes.</w:t>
      </w:r>
    </w:p>
    <w:p w:rsidR="00AD3E07" w:rsidRPr="006A1138" w:rsidRDefault="00AD3E07" w:rsidP="00AD3E07">
      <w:pPr>
        <w:jc w:val="both"/>
        <w:rPr>
          <w:color w:val="000000"/>
          <w:sz w:val="22"/>
          <w:szCs w:val="22"/>
        </w:rPr>
      </w:pPr>
      <w:r w:rsidRPr="006A1138">
        <w:rPr>
          <w:color w:val="000000"/>
          <w:sz w:val="22"/>
          <w:szCs w:val="22"/>
        </w:rPr>
        <w:t xml:space="preserve">Le Conseil Municipal, à l’unanimité, décide : </w:t>
      </w:r>
    </w:p>
    <w:p w:rsidR="00AD3E07" w:rsidRPr="006A1138" w:rsidRDefault="00AD3E07" w:rsidP="00AD3E07">
      <w:pPr>
        <w:jc w:val="both"/>
        <w:rPr>
          <w:color w:val="000000"/>
          <w:sz w:val="22"/>
          <w:szCs w:val="22"/>
        </w:rPr>
      </w:pPr>
      <w:r w:rsidRPr="006A1138">
        <w:rPr>
          <w:color w:val="000000"/>
          <w:sz w:val="22"/>
          <w:szCs w:val="22"/>
        </w:rPr>
        <w:t xml:space="preserve">- de fixer le montant du loyer à 450€ net, sans TVA, </w:t>
      </w:r>
    </w:p>
    <w:p w:rsidR="00AD3E07" w:rsidRPr="006A1138" w:rsidRDefault="00AD3E07" w:rsidP="00AD3E07">
      <w:pPr>
        <w:jc w:val="both"/>
        <w:rPr>
          <w:color w:val="000000"/>
          <w:sz w:val="22"/>
          <w:szCs w:val="22"/>
        </w:rPr>
      </w:pPr>
      <w:r w:rsidRPr="006A1138">
        <w:rPr>
          <w:color w:val="000000"/>
          <w:sz w:val="22"/>
          <w:szCs w:val="22"/>
        </w:rPr>
        <w:t>- dit que ce loyer sera indexé selon l’indice des loyers des activités tertiaires (ILAT) à la date de signature dudit bail,</w:t>
      </w:r>
    </w:p>
    <w:p w:rsidR="00AD3E07" w:rsidRPr="006A1138" w:rsidRDefault="00AD3E07" w:rsidP="00AD3E07">
      <w:pPr>
        <w:jc w:val="both"/>
        <w:rPr>
          <w:color w:val="000000"/>
          <w:sz w:val="22"/>
          <w:szCs w:val="22"/>
        </w:rPr>
      </w:pPr>
      <w:r w:rsidRPr="006A1138">
        <w:rPr>
          <w:color w:val="000000"/>
          <w:sz w:val="22"/>
          <w:szCs w:val="22"/>
        </w:rPr>
        <w:t>-  accorde une gratuité de loyers de six mois sous réserve de l’exécution pleine et entière du présent bail,</w:t>
      </w:r>
    </w:p>
    <w:p w:rsidR="00AD3E07" w:rsidRPr="006A1138" w:rsidRDefault="00AD3E07" w:rsidP="00AD3E07">
      <w:pPr>
        <w:jc w:val="both"/>
        <w:rPr>
          <w:color w:val="000000"/>
          <w:sz w:val="22"/>
          <w:szCs w:val="22"/>
        </w:rPr>
      </w:pPr>
      <w:r w:rsidRPr="006A1138">
        <w:rPr>
          <w:color w:val="000000"/>
          <w:sz w:val="22"/>
          <w:szCs w:val="22"/>
        </w:rPr>
        <w:t>- fixe la provision pour charges à la somme de 90 euros mensuels.</w:t>
      </w:r>
      <w:r w:rsidR="00A01012">
        <w:rPr>
          <w:color w:val="000000"/>
          <w:sz w:val="22"/>
          <w:szCs w:val="22"/>
        </w:rPr>
        <w:t xml:space="preserve"> </w:t>
      </w:r>
      <w:r w:rsidRPr="006A1138">
        <w:rPr>
          <w:color w:val="000000"/>
          <w:sz w:val="22"/>
          <w:szCs w:val="22"/>
        </w:rPr>
        <w:t xml:space="preserve"> Le professionnel s’acquittera d’une quote-part de la taxe foncière et d’une quote-part de la taxe d’ordures ménagères.</w:t>
      </w:r>
    </w:p>
    <w:p w:rsidR="00AD3E07" w:rsidRDefault="00AD3E07" w:rsidP="00AD3E07">
      <w:pPr>
        <w:jc w:val="both"/>
        <w:rPr>
          <w:b/>
          <w:color w:val="000000"/>
          <w:sz w:val="22"/>
          <w:szCs w:val="22"/>
          <w:u w:val="single"/>
        </w:rPr>
      </w:pPr>
    </w:p>
    <w:p w:rsidR="00AD3E07" w:rsidRPr="006A1138" w:rsidRDefault="00AD3E07" w:rsidP="00AD3E07">
      <w:pPr>
        <w:jc w:val="both"/>
        <w:rPr>
          <w:b/>
          <w:color w:val="000000"/>
          <w:sz w:val="22"/>
          <w:szCs w:val="22"/>
        </w:rPr>
      </w:pPr>
      <w:r w:rsidRPr="006A1138">
        <w:rPr>
          <w:b/>
          <w:color w:val="000000"/>
          <w:sz w:val="22"/>
          <w:szCs w:val="22"/>
          <w:u w:val="single"/>
        </w:rPr>
        <w:t>Délibération n°14 : Bail professionnel – Médecin – autorisation de signature</w:t>
      </w:r>
      <w:r w:rsidRPr="006A1138">
        <w:rPr>
          <w:b/>
          <w:color w:val="000000"/>
          <w:sz w:val="22"/>
          <w:szCs w:val="22"/>
        </w:rPr>
        <w:t> :</w:t>
      </w:r>
    </w:p>
    <w:p w:rsidR="00AD3E07" w:rsidRPr="006A1138" w:rsidRDefault="00AD3E07" w:rsidP="00AD3E07">
      <w:pPr>
        <w:jc w:val="both"/>
        <w:rPr>
          <w:color w:val="000000"/>
          <w:sz w:val="22"/>
          <w:szCs w:val="22"/>
        </w:rPr>
      </w:pPr>
      <w:r w:rsidRPr="006A1138">
        <w:rPr>
          <w:color w:val="000000"/>
          <w:sz w:val="22"/>
          <w:szCs w:val="22"/>
        </w:rPr>
        <w:t>La surface destinée et retenue par le médecin est de 35,25 m², répartis comme suit </w:t>
      </w:r>
      <w:r w:rsidR="00573F56" w:rsidRPr="006A1138">
        <w:rPr>
          <w:color w:val="000000"/>
          <w:sz w:val="22"/>
          <w:szCs w:val="22"/>
        </w:rPr>
        <w:t>: 16m²</w:t>
      </w:r>
      <w:r w:rsidRPr="006A1138">
        <w:rPr>
          <w:color w:val="000000"/>
          <w:sz w:val="22"/>
          <w:szCs w:val="22"/>
        </w:rPr>
        <w:t xml:space="preserve"> de cabinet, 8,25m² de salle et 11m² de parties communes.</w:t>
      </w:r>
    </w:p>
    <w:p w:rsidR="00AD3E07" w:rsidRPr="006A1138" w:rsidRDefault="00AD3E07" w:rsidP="00AD3E07">
      <w:pPr>
        <w:jc w:val="both"/>
        <w:rPr>
          <w:color w:val="000000"/>
          <w:sz w:val="22"/>
          <w:szCs w:val="22"/>
        </w:rPr>
      </w:pPr>
      <w:r w:rsidRPr="006A1138">
        <w:rPr>
          <w:color w:val="000000"/>
          <w:sz w:val="22"/>
          <w:szCs w:val="22"/>
        </w:rPr>
        <w:t xml:space="preserve">Le Conseil Municipal, à l’unanimité, décide : </w:t>
      </w:r>
    </w:p>
    <w:p w:rsidR="00AD3E07" w:rsidRPr="006A1138" w:rsidRDefault="00AD3E07" w:rsidP="00AD3E07">
      <w:pPr>
        <w:jc w:val="both"/>
        <w:rPr>
          <w:color w:val="000000"/>
          <w:sz w:val="22"/>
          <w:szCs w:val="22"/>
        </w:rPr>
      </w:pPr>
      <w:r w:rsidRPr="006A1138">
        <w:rPr>
          <w:color w:val="000000"/>
          <w:sz w:val="22"/>
          <w:szCs w:val="22"/>
        </w:rPr>
        <w:t xml:space="preserve">- de fixer le montant du loyer à 250€ net, sans TVA, </w:t>
      </w:r>
    </w:p>
    <w:p w:rsidR="00AD3E07" w:rsidRPr="006A1138" w:rsidRDefault="00AD3E07" w:rsidP="006A1138">
      <w:pPr>
        <w:jc w:val="both"/>
        <w:rPr>
          <w:color w:val="000000"/>
          <w:sz w:val="22"/>
          <w:szCs w:val="22"/>
        </w:rPr>
      </w:pPr>
      <w:r w:rsidRPr="006A1138">
        <w:rPr>
          <w:color w:val="000000"/>
          <w:sz w:val="22"/>
          <w:szCs w:val="22"/>
        </w:rPr>
        <w:t>- dit que ce loyer sera indexé selon l’indice des loyers des activités tertiaires (ILAT) à la date de signature dudit bail,</w:t>
      </w:r>
    </w:p>
    <w:p w:rsidR="00AD3E07" w:rsidRPr="006A1138" w:rsidRDefault="00AD3E07" w:rsidP="00AD3E07">
      <w:pPr>
        <w:jc w:val="both"/>
        <w:rPr>
          <w:color w:val="000000"/>
          <w:sz w:val="22"/>
          <w:szCs w:val="22"/>
        </w:rPr>
      </w:pPr>
      <w:r w:rsidRPr="006A1138">
        <w:rPr>
          <w:color w:val="000000"/>
          <w:sz w:val="22"/>
          <w:szCs w:val="22"/>
        </w:rPr>
        <w:t>-  accorde une gratuité de loyers de douze mois sous réserve de l’exécution pleine et entière du présent bail,</w:t>
      </w:r>
    </w:p>
    <w:p w:rsidR="00AD3E07" w:rsidRPr="006A1138" w:rsidRDefault="00AD3E07" w:rsidP="00AD3E07">
      <w:pPr>
        <w:jc w:val="both"/>
        <w:rPr>
          <w:color w:val="000000"/>
          <w:sz w:val="22"/>
          <w:szCs w:val="22"/>
        </w:rPr>
      </w:pPr>
      <w:r w:rsidRPr="006A1138">
        <w:rPr>
          <w:color w:val="000000"/>
          <w:sz w:val="22"/>
          <w:szCs w:val="22"/>
        </w:rPr>
        <w:lastRenderedPageBreak/>
        <w:t>- fixe la provision pour charges à la somme de 90 euros mensuels.</w:t>
      </w:r>
      <w:r w:rsidR="00A01012">
        <w:rPr>
          <w:color w:val="000000"/>
          <w:sz w:val="22"/>
          <w:szCs w:val="22"/>
        </w:rPr>
        <w:t xml:space="preserve"> </w:t>
      </w:r>
      <w:r w:rsidRPr="006A1138">
        <w:rPr>
          <w:color w:val="000000"/>
          <w:sz w:val="22"/>
          <w:szCs w:val="22"/>
        </w:rPr>
        <w:t>Le professionnel s’acquittera d’une quote-part de la taxe foncière et d’une quote-part de la taxe d’ordures ménagères.</w:t>
      </w:r>
    </w:p>
    <w:p w:rsidR="00AD3E07" w:rsidRPr="00CF142F" w:rsidRDefault="00AD3E07" w:rsidP="00AD3E07">
      <w:pPr>
        <w:jc w:val="both"/>
        <w:rPr>
          <w:color w:val="000000"/>
          <w:sz w:val="22"/>
          <w:szCs w:val="22"/>
        </w:rPr>
      </w:pPr>
    </w:p>
    <w:p w:rsidR="00003F8B" w:rsidRPr="00862493" w:rsidRDefault="00003F8B" w:rsidP="00003F8B">
      <w:pPr>
        <w:jc w:val="both"/>
        <w:rPr>
          <w:color w:val="000000"/>
          <w:sz w:val="22"/>
          <w:szCs w:val="22"/>
        </w:rPr>
      </w:pPr>
      <w:r>
        <w:rPr>
          <w:color w:val="000000"/>
          <w:sz w:val="22"/>
          <w:szCs w:val="22"/>
          <w:u w:val="single"/>
        </w:rPr>
        <w:t xml:space="preserve">Logements séniors : </w:t>
      </w:r>
      <w:r w:rsidRPr="00862493">
        <w:rPr>
          <w:color w:val="000000"/>
          <w:sz w:val="22"/>
          <w:szCs w:val="22"/>
        </w:rPr>
        <w:t>l’ordre de service aux entreprises a été délivré par V</w:t>
      </w:r>
      <w:r w:rsidR="00075578">
        <w:rPr>
          <w:color w:val="000000"/>
          <w:sz w:val="22"/>
          <w:szCs w:val="22"/>
        </w:rPr>
        <w:t xml:space="preserve">al </w:t>
      </w:r>
      <w:r w:rsidRPr="00862493">
        <w:rPr>
          <w:color w:val="000000"/>
          <w:sz w:val="22"/>
          <w:szCs w:val="22"/>
        </w:rPr>
        <w:t>T</w:t>
      </w:r>
      <w:r w:rsidR="00075578">
        <w:rPr>
          <w:color w:val="000000"/>
          <w:sz w:val="22"/>
          <w:szCs w:val="22"/>
        </w:rPr>
        <w:t xml:space="preserve">ouraine </w:t>
      </w:r>
      <w:r w:rsidRPr="00862493">
        <w:rPr>
          <w:color w:val="000000"/>
          <w:sz w:val="22"/>
          <w:szCs w:val="22"/>
        </w:rPr>
        <w:t>H</w:t>
      </w:r>
      <w:r w:rsidR="00075578">
        <w:rPr>
          <w:color w:val="000000"/>
          <w:sz w:val="22"/>
          <w:szCs w:val="22"/>
        </w:rPr>
        <w:t>abitat</w:t>
      </w:r>
      <w:r w:rsidRPr="00862493">
        <w:rPr>
          <w:color w:val="000000"/>
          <w:sz w:val="22"/>
          <w:szCs w:val="22"/>
        </w:rPr>
        <w:t xml:space="preserve"> le 21/12/2021</w:t>
      </w:r>
      <w:r>
        <w:rPr>
          <w:color w:val="000000"/>
          <w:sz w:val="22"/>
          <w:szCs w:val="22"/>
        </w:rPr>
        <w:t xml:space="preserve">. Madame Lemaire, </w:t>
      </w:r>
      <w:r w:rsidR="00573F56">
        <w:rPr>
          <w:color w:val="000000"/>
          <w:sz w:val="22"/>
          <w:szCs w:val="22"/>
        </w:rPr>
        <w:t>Maire,</w:t>
      </w:r>
      <w:r>
        <w:rPr>
          <w:color w:val="000000"/>
          <w:sz w:val="22"/>
          <w:szCs w:val="22"/>
        </w:rPr>
        <w:t xml:space="preserve"> a signé le bail à construction pour les logements adaptés.</w:t>
      </w:r>
    </w:p>
    <w:p w:rsidR="00AD3E07" w:rsidRPr="006A1138" w:rsidRDefault="00AD3E07" w:rsidP="00305C56">
      <w:pPr>
        <w:widowControl w:val="0"/>
        <w:spacing w:line="240" w:lineRule="atLeast"/>
        <w:jc w:val="both"/>
        <w:rPr>
          <w:b/>
          <w:sz w:val="22"/>
          <w:szCs w:val="22"/>
          <w:u w:val="single"/>
        </w:rPr>
      </w:pPr>
      <w:r w:rsidRPr="006A1138">
        <w:rPr>
          <w:b/>
          <w:u w:val="single"/>
        </w:rPr>
        <w:t>Délibération n°15 : accord Garantie d’emprunt habitats séniors avenue Eugène Hilarion</w:t>
      </w:r>
      <w:r w:rsidRPr="006A1138">
        <w:rPr>
          <w:b/>
          <w:sz w:val="22"/>
          <w:szCs w:val="22"/>
          <w:u w:val="single"/>
        </w:rPr>
        <w:t xml:space="preserve"> </w:t>
      </w:r>
    </w:p>
    <w:p w:rsidR="00AD3E07" w:rsidRPr="006A1138" w:rsidRDefault="00AD3E07" w:rsidP="00305C56">
      <w:pPr>
        <w:widowControl w:val="0"/>
        <w:spacing w:line="240" w:lineRule="atLeast"/>
        <w:jc w:val="both"/>
        <w:rPr>
          <w:sz w:val="22"/>
          <w:szCs w:val="22"/>
        </w:rPr>
      </w:pPr>
      <w:r w:rsidRPr="006A1138">
        <w:rPr>
          <w:sz w:val="22"/>
          <w:szCs w:val="22"/>
        </w:rPr>
        <w:t>Madame Lemaire, Maire rappelle la construction de deux logements séniors avenue Eugène Hilarion par Val Touraine Habitat. Pour se faire, Val Touraine Habitat sollicite la Caisse des Dépôts pour l’accord de différents prêts. La garantie des prêts est partagée entre la commune et le département, sauf un prêt PHB2.</w:t>
      </w:r>
    </w:p>
    <w:p w:rsidR="00AD3E07" w:rsidRPr="006A1138" w:rsidRDefault="00AD3E07" w:rsidP="00305C56">
      <w:pPr>
        <w:widowControl w:val="0"/>
        <w:spacing w:line="240" w:lineRule="atLeast"/>
        <w:jc w:val="both"/>
        <w:rPr>
          <w:sz w:val="22"/>
          <w:szCs w:val="22"/>
        </w:rPr>
      </w:pPr>
      <w:r w:rsidRPr="006A1138">
        <w:rPr>
          <w:sz w:val="22"/>
          <w:szCs w:val="22"/>
        </w:rPr>
        <w:t xml:space="preserve">Madame Lemaire fait lecture des emprunts à garantir : </w:t>
      </w:r>
    </w:p>
    <w:p w:rsidR="00AD3E07" w:rsidRPr="006A1138" w:rsidRDefault="00AD3E07" w:rsidP="00305C56">
      <w:pPr>
        <w:widowControl w:val="0"/>
        <w:spacing w:line="240" w:lineRule="atLeast"/>
        <w:jc w:val="both"/>
        <w:rPr>
          <w:sz w:val="22"/>
          <w:szCs w:val="22"/>
        </w:rPr>
      </w:pPr>
      <w:r w:rsidRPr="006A1138">
        <w:rPr>
          <w:sz w:val="22"/>
          <w:szCs w:val="22"/>
        </w:rPr>
        <w:t>1 PLUS foncier de 25091€</w:t>
      </w:r>
    </w:p>
    <w:p w:rsidR="00AD3E07" w:rsidRPr="006A1138" w:rsidRDefault="00AD3E07" w:rsidP="00305C56">
      <w:pPr>
        <w:widowControl w:val="0"/>
        <w:spacing w:line="240" w:lineRule="atLeast"/>
        <w:jc w:val="both"/>
        <w:rPr>
          <w:sz w:val="22"/>
          <w:szCs w:val="22"/>
        </w:rPr>
      </w:pPr>
      <w:r w:rsidRPr="006A1138">
        <w:rPr>
          <w:sz w:val="22"/>
          <w:szCs w:val="22"/>
        </w:rPr>
        <w:t>1 PLUS construction de 43310€</w:t>
      </w:r>
    </w:p>
    <w:p w:rsidR="00AD3E07" w:rsidRPr="006A1138" w:rsidRDefault="00AD3E07" w:rsidP="00305C56">
      <w:pPr>
        <w:widowControl w:val="0"/>
        <w:spacing w:line="240" w:lineRule="atLeast"/>
        <w:jc w:val="both"/>
        <w:rPr>
          <w:sz w:val="22"/>
          <w:szCs w:val="22"/>
        </w:rPr>
      </w:pPr>
      <w:r w:rsidRPr="006A1138">
        <w:rPr>
          <w:sz w:val="22"/>
          <w:szCs w:val="22"/>
        </w:rPr>
        <w:t>1 prêt Booster de 30000€</w:t>
      </w:r>
    </w:p>
    <w:p w:rsidR="00AD3E07" w:rsidRPr="006A1138" w:rsidRDefault="00AD3E07" w:rsidP="00305C56">
      <w:pPr>
        <w:widowControl w:val="0"/>
        <w:spacing w:line="240" w:lineRule="atLeast"/>
        <w:jc w:val="both"/>
        <w:rPr>
          <w:sz w:val="22"/>
          <w:szCs w:val="22"/>
        </w:rPr>
      </w:pPr>
      <w:r w:rsidRPr="006A1138">
        <w:rPr>
          <w:sz w:val="22"/>
          <w:szCs w:val="22"/>
        </w:rPr>
        <w:t>1 prêt PHB2 de 10000€</w:t>
      </w:r>
    </w:p>
    <w:p w:rsidR="00AD3E07" w:rsidRPr="006A1138" w:rsidRDefault="00AD3E07" w:rsidP="00305C56">
      <w:pPr>
        <w:widowControl w:val="0"/>
        <w:spacing w:line="240" w:lineRule="atLeast"/>
        <w:jc w:val="both"/>
        <w:rPr>
          <w:sz w:val="22"/>
          <w:szCs w:val="22"/>
        </w:rPr>
      </w:pPr>
      <w:r w:rsidRPr="006A1138">
        <w:rPr>
          <w:sz w:val="22"/>
          <w:szCs w:val="22"/>
        </w:rPr>
        <w:t>Le Conseil Municipal, à l’unanimité, décide d’accorder sa garantie à hauteur de 50% pour les prêts PLUS et le prêt Booster, et à hauteur de 100% pour le prêt PHB2.</w:t>
      </w:r>
    </w:p>
    <w:p w:rsidR="00AD3E07" w:rsidRDefault="00AD3E07" w:rsidP="00003F8B">
      <w:pPr>
        <w:rPr>
          <w:b/>
          <w:color w:val="000000"/>
          <w:sz w:val="28"/>
          <w:szCs w:val="28"/>
        </w:rPr>
      </w:pPr>
    </w:p>
    <w:p w:rsidR="00305C56" w:rsidRPr="00305C56" w:rsidRDefault="00305C56" w:rsidP="00305C56">
      <w:pPr>
        <w:jc w:val="both"/>
        <w:rPr>
          <w:color w:val="000000"/>
        </w:rPr>
      </w:pPr>
      <w:r w:rsidRPr="00305C56">
        <w:rPr>
          <w:color w:val="000000"/>
          <w:u w:val="single"/>
        </w:rPr>
        <w:t>Ehpad</w:t>
      </w:r>
      <w:r w:rsidRPr="00305C56">
        <w:rPr>
          <w:color w:val="000000"/>
        </w:rPr>
        <w:t> : Val Touraine Habita</w:t>
      </w:r>
      <w:r>
        <w:rPr>
          <w:color w:val="000000"/>
        </w:rPr>
        <w:t>t vient de se prononcer favorablement pour faire une étude sur la faisabilité et la pertinence de ces travaux d’extension et d’amélioration</w:t>
      </w:r>
      <w:r w:rsidR="00A01012">
        <w:rPr>
          <w:color w:val="000000"/>
        </w:rPr>
        <w:t xml:space="preserve"> à l’EHPAD</w:t>
      </w:r>
      <w:r w:rsidRPr="00305C56">
        <w:rPr>
          <w:color w:val="000000"/>
        </w:rPr>
        <w:t>.</w:t>
      </w:r>
      <w:r>
        <w:rPr>
          <w:color w:val="000000"/>
        </w:rPr>
        <w:t xml:space="preserve"> </w:t>
      </w:r>
      <w:r w:rsidR="00A01012" w:rsidRPr="00305C56">
        <w:rPr>
          <w:color w:val="000000"/>
        </w:rPr>
        <w:t>Le prêt arrive à échéance en 2022 et le bail en 2028</w:t>
      </w:r>
      <w:r>
        <w:rPr>
          <w:color w:val="000000"/>
        </w:rPr>
        <w:t>En 2028, la commune devra se positionner sur le renouvellement du bail emphytéotique à Val Touraine Habitat ou sur la rétrocession du bâtiment à la Commune.</w:t>
      </w:r>
    </w:p>
    <w:p w:rsidR="00305C56" w:rsidRDefault="00305C56" w:rsidP="00305C56">
      <w:pPr>
        <w:jc w:val="both"/>
        <w:rPr>
          <w:b/>
          <w:color w:val="000000"/>
          <w:sz w:val="28"/>
          <w:szCs w:val="28"/>
        </w:rPr>
      </w:pPr>
      <w:r>
        <w:rPr>
          <w:b/>
          <w:color w:val="000000"/>
          <w:sz w:val="28"/>
          <w:szCs w:val="28"/>
        </w:rPr>
        <w:t xml:space="preserve"> </w:t>
      </w:r>
    </w:p>
    <w:p w:rsidR="00AD3E07" w:rsidRPr="006A1138" w:rsidRDefault="00003F8B" w:rsidP="00003F8B">
      <w:pPr>
        <w:rPr>
          <w:b/>
          <w:color w:val="000000"/>
          <w:sz w:val="28"/>
          <w:szCs w:val="28"/>
        </w:rPr>
      </w:pPr>
      <w:r w:rsidRPr="00A7469E">
        <w:rPr>
          <w:b/>
          <w:color w:val="000000"/>
          <w:sz w:val="28"/>
          <w:szCs w:val="28"/>
        </w:rPr>
        <w:t>6. Voirie</w:t>
      </w:r>
    </w:p>
    <w:p w:rsidR="00003F8B" w:rsidRDefault="00003F8B" w:rsidP="00003F8B">
      <w:pPr>
        <w:rPr>
          <w:color w:val="000000"/>
          <w:sz w:val="22"/>
          <w:szCs w:val="22"/>
        </w:rPr>
      </w:pPr>
      <w:r w:rsidRPr="00A12796">
        <w:rPr>
          <w:color w:val="000000"/>
          <w:sz w:val="22"/>
          <w:szCs w:val="22"/>
          <w:u w:val="single"/>
        </w:rPr>
        <w:t>Ombrières</w:t>
      </w:r>
      <w:r w:rsidR="002D69DD">
        <w:rPr>
          <w:color w:val="000000"/>
          <w:sz w:val="22"/>
          <w:szCs w:val="22"/>
        </w:rPr>
        <w:t xml:space="preserve"> : 2 offres sont parvenues : </w:t>
      </w:r>
      <w:r>
        <w:rPr>
          <w:color w:val="000000"/>
          <w:sz w:val="22"/>
          <w:szCs w:val="22"/>
        </w:rPr>
        <w:t xml:space="preserve">Crédit Agricole et NR Centre. </w:t>
      </w:r>
    </w:p>
    <w:p w:rsidR="00003F8B" w:rsidRDefault="00003F8B" w:rsidP="00003F8B">
      <w:pPr>
        <w:rPr>
          <w:color w:val="000000"/>
          <w:sz w:val="22"/>
          <w:szCs w:val="22"/>
        </w:rPr>
      </w:pPr>
      <w:r>
        <w:rPr>
          <w:color w:val="000000"/>
          <w:sz w:val="22"/>
          <w:szCs w:val="22"/>
        </w:rPr>
        <w:t>La CAO s’est réunie et l’A</w:t>
      </w:r>
      <w:r w:rsidR="00D6406E">
        <w:rPr>
          <w:color w:val="000000"/>
          <w:sz w:val="22"/>
          <w:szCs w:val="22"/>
        </w:rPr>
        <w:t>gence Locale de l’Energie et du Climat d’Indre-et-Loire (ALEC37) fait une  analyse d</w:t>
      </w:r>
      <w:r>
        <w:rPr>
          <w:color w:val="000000"/>
          <w:sz w:val="22"/>
          <w:szCs w:val="22"/>
        </w:rPr>
        <w:t>es offres</w:t>
      </w:r>
      <w:r w:rsidR="00D6406E">
        <w:rPr>
          <w:color w:val="000000"/>
          <w:sz w:val="22"/>
          <w:szCs w:val="22"/>
        </w:rPr>
        <w:t>.</w:t>
      </w:r>
    </w:p>
    <w:p w:rsidR="00075578" w:rsidRDefault="00075578" w:rsidP="00003F8B">
      <w:pPr>
        <w:rPr>
          <w:color w:val="000000"/>
          <w:sz w:val="22"/>
          <w:szCs w:val="22"/>
        </w:rPr>
      </w:pPr>
    </w:p>
    <w:p w:rsidR="00003F8B" w:rsidRDefault="00003F8B" w:rsidP="00003F8B">
      <w:pPr>
        <w:rPr>
          <w:color w:val="000000"/>
          <w:sz w:val="22"/>
          <w:szCs w:val="22"/>
        </w:rPr>
      </w:pPr>
      <w:r w:rsidRPr="00C0363D">
        <w:rPr>
          <w:color w:val="000000"/>
          <w:sz w:val="22"/>
          <w:szCs w:val="22"/>
          <w:u w:val="single"/>
        </w:rPr>
        <w:t xml:space="preserve">Demande emplacement </w:t>
      </w:r>
      <w:r w:rsidR="00573F56" w:rsidRPr="00C0363D">
        <w:rPr>
          <w:color w:val="000000"/>
          <w:sz w:val="22"/>
          <w:szCs w:val="22"/>
          <w:u w:val="single"/>
        </w:rPr>
        <w:t>Food</w:t>
      </w:r>
      <w:r w:rsidRPr="00C0363D">
        <w:rPr>
          <w:color w:val="000000"/>
          <w:sz w:val="22"/>
          <w:szCs w:val="22"/>
          <w:u w:val="single"/>
        </w:rPr>
        <w:t xml:space="preserve"> truck </w:t>
      </w:r>
      <w:r>
        <w:rPr>
          <w:color w:val="000000"/>
          <w:sz w:val="22"/>
          <w:szCs w:val="22"/>
        </w:rPr>
        <w:t xml:space="preserve">: Madame Lemaire fait part de son contact pour une demande d’emplacement d’un </w:t>
      </w:r>
      <w:r w:rsidR="00573F56">
        <w:rPr>
          <w:color w:val="000000"/>
          <w:sz w:val="22"/>
          <w:szCs w:val="22"/>
        </w:rPr>
        <w:t>Food</w:t>
      </w:r>
      <w:r>
        <w:rPr>
          <w:color w:val="000000"/>
          <w:sz w:val="22"/>
          <w:szCs w:val="22"/>
        </w:rPr>
        <w:t xml:space="preserve"> truck </w:t>
      </w:r>
      <w:r w:rsidR="00573F56">
        <w:rPr>
          <w:color w:val="000000"/>
          <w:sz w:val="22"/>
          <w:szCs w:val="22"/>
        </w:rPr>
        <w:t>(panini</w:t>
      </w:r>
      <w:r>
        <w:rPr>
          <w:color w:val="000000"/>
          <w:sz w:val="22"/>
          <w:szCs w:val="22"/>
        </w:rPr>
        <w:t xml:space="preserve"> hamburgers) vers la mi-mars, le mardi.</w:t>
      </w:r>
    </w:p>
    <w:p w:rsidR="006A1138" w:rsidRDefault="006A1138" w:rsidP="00003F8B">
      <w:pPr>
        <w:jc w:val="both"/>
        <w:rPr>
          <w:b/>
          <w:sz w:val="28"/>
          <w:szCs w:val="28"/>
        </w:rPr>
      </w:pPr>
    </w:p>
    <w:p w:rsidR="00A01E67" w:rsidRPr="006A1138" w:rsidRDefault="00E43058" w:rsidP="00003F8B">
      <w:pPr>
        <w:jc w:val="both"/>
        <w:rPr>
          <w:b/>
          <w:color w:val="000000"/>
          <w:sz w:val="22"/>
          <w:szCs w:val="22"/>
        </w:rPr>
      </w:pPr>
      <w:r w:rsidRPr="006A1138">
        <w:rPr>
          <w:b/>
          <w:color w:val="000000"/>
          <w:sz w:val="22"/>
          <w:szCs w:val="22"/>
          <w:u w:val="single"/>
        </w:rPr>
        <w:t xml:space="preserve">Délibération n°16 : </w:t>
      </w:r>
      <w:r w:rsidR="00A01E67" w:rsidRPr="006A1138">
        <w:rPr>
          <w:b/>
          <w:color w:val="000000"/>
          <w:sz w:val="22"/>
          <w:szCs w:val="22"/>
          <w:u w:val="single"/>
        </w:rPr>
        <w:t>20</w:t>
      </w:r>
      <w:r w:rsidR="00A01E67" w:rsidRPr="006A1138">
        <w:rPr>
          <w:b/>
          <w:color w:val="000000"/>
          <w:sz w:val="22"/>
          <w:szCs w:val="22"/>
          <w:u w:val="single"/>
          <w:vertAlign w:val="superscript"/>
        </w:rPr>
        <w:t>ème</w:t>
      </w:r>
      <w:r w:rsidR="00A01E67" w:rsidRPr="006A1138">
        <w:rPr>
          <w:b/>
          <w:color w:val="000000"/>
          <w:sz w:val="22"/>
          <w:szCs w:val="22"/>
          <w:u w:val="single"/>
        </w:rPr>
        <w:t xml:space="preserve"> anniversaire de l’association Histoire et Patrimoine et </w:t>
      </w:r>
      <w:r w:rsidR="00003F8B" w:rsidRPr="006A1138">
        <w:rPr>
          <w:b/>
          <w:color w:val="000000"/>
          <w:sz w:val="22"/>
          <w:szCs w:val="22"/>
          <w:u w:val="single"/>
        </w:rPr>
        <w:t>Circuit du patrimoine</w:t>
      </w:r>
      <w:r w:rsidR="00003F8B" w:rsidRPr="006A1138">
        <w:rPr>
          <w:b/>
          <w:color w:val="000000"/>
          <w:sz w:val="22"/>
          <w:szCs w:val="22"/>
        </w:rPr>
        <w:t xml:space="preserve"> : </w:t>
      </w:r>
    </w:p>
    <w:p w:rsidR="00AB075B" w:rsidRPr="006A1138" w:rsidRDefault="00003F8B" w:rsidP="00003F8B">
      <w:pPr>
        <w:jc w:val="both"/>
        <w:rPr>
          <w:color w:val="000000"/>
          <w:sz w:val="22"/>
          <w:szCs w:val="22"/>
        </w:rPr>
      </w:pPr>
      <w:r w:rsidRPr="006A1138">
        <w:rPr>
          <w:color w:val="000000"/>
          <w:sz w:val="22"/>
          <w:szCs w:val="22"/>
        </w:rPr>
        <w:t>Madame Lemaire</w:t>
      </w:r>
      <w:r w:rsidR="00AB075B" w:rsidRPr="006A1138">
        <w:rPr>
          <w:color w:val="000000"/>
          <w:sz w:val="22"/>
          <w:szCs w:val="22"/>
        </w:rPr>
        <w:t>, Maire,</w:t>
      </w:r>
      <w:r w:rsidRPr="006A1138">
        <w:rPr>
          <w:color w:val="000000"/>
          <w:sz w:val="22"/>
          <w:szCs w:val="22"/>
        </w:rPr>
        <w:t xml:space="preserve"> </w:t>
      </w:r>
      <w:r w:rsidR="00AB075B" w:rsidRPr="006A1138">
        <w:rPr>
          <w:color w:val="000000"/>
          <w:sz w:val="22"/>
          <w:szCs w:val="22"/>
        </w:rPr>
        <w:t>fait un compte rendu de sa réunion avec l’association Histoire et Patrimoine qui fête son 20</w:t>
      </w:r>
      <w:r w:rsidR="00AB075B" w:rsidRPr="006A1138">
        <w:rPr>
          <w:color w:val="000000"/>
          <w:sz w:val="22"/>
          <w:szCs w:val="22"/>
          <w:vertAlign w:val="superscript"/>
        </w:rPr>
        <w:t>ème</w:t>
      </w:r>
      <w:r w:rsidR="00AB075B" w:rsidRPr="006A1138">
        <w:rPr>
          <w:color w:val="000000"/>
          <w:sz w:val="22"/>
          <w:szCs w:val="22"/>
        </w:rPr>
        <w:t xml:space="preserve"> anniversaire cette année. Madame Lemaire fait part des différentes demandes: </w:t>
      </w:r>
    </w:p>
    <w:p w:rsidR="00AB075B" w:rsidRPr="006A1138" w:rsidRDefault="00AB075B" w:rsidP="00003F8B">
      <w:pPr>
        <w:jc w:val="both"/>
        <w:rPr>
          <w:color w:val="000000"/>
          <w:sz w:val="22"/>
          <w:szCs w:val="22"/>
        </w:rPr>
      </w:pPr>
      <w:r w:rsidRPr="006A1138">
        <w:rPr>
          <w:color w:val="000000"/>
          <w:sz w:val="22"/>
          <w:szCs w:val="22"/>
        </w:rPr>
        <w:t>Mise</w:t>
      </w:r>
      <w:r w:rsidR="00394900" w:rsidRPr="006A1138">
        <w:rPr>
          <w:color w:val="000000"/>
          <w:sz w:val="22"/>
          <w:szCs w:val="22"/>
        </w:rPr>
        <w:t xml:space="preserve"> à disposition du Foyer</w:t>
      </w:r>
      <w:r w:rsidRPr="006A1138">
        <w:rPr>
          <w:color w:val="000000"/>
          <w:sz w:val="22"/>
          <w:szCs w:val="22"/>
        </w:rPr>
        <w:t xml:space="preserve"> du 10 au 21 novembre 2021</w:t>
      </w:r>
    </w:p>
    <w:p w:rsidR="00F167CA" w:rsidRPr="006A1138" w:rsidRDefault="00AB075B" w:rsidP="00003F8B">
      <w:pPr>
        <w:jc w:val="both"/>
        <w:rPr>
          <w:color w:val="000000"/>
          <w:sz w:val="22"/>
          <w:szCs w:val="22"/>
        </w:rPr>
      </w:pPr>
      <w:r w:rsidRPr="006A1138">
        <w:rPr>
          <w:color w:val="000000"/>
          <w:sz w:val="22"/>
          <w:szCs w:val="22"/>
        </w:rPr>
        <w:t>Installation de cimaise</w:t>
      </w:r>
      <w:r w:rsidR="00F167CA" w:rsidRPr="006A1138">
        <w:rPr>
          <w:color w:val="000000"/>
          <w:sz w:val="22"/>
          <w:szCs w:val="22"/>
        </w:rPr>
        <w:t>s sur les 2 grands murs du Foyer</w:t>
      </w:r>
    </w:p>
    <w:p w:rsidR="00F167CA" w:rsidRPr="006A1138" w:rsidRDefault="00F167CA" w:rsidP="00003F8B">
      <w:pPr>
        <w:jc w:val="both"/>
        <w:rPr>
          <w:color w:val="000000"/>
          <w:sz w:val="22"/>
          <w:szCs w:val="22"/>
        </w:rPr>
      </w:pPr>
      <w:r w:rsidRPr="006A1138">
        <w:rPr>
          <w:color w:val="000000"/>
          <w:sz w:val="22"/>
          <w:szCs w:val="22"/>
        </w:rPr>
        <w:t>Vin d’honneur offert par la commune pour le vernissage de l’exposition</w:t>
      </w:r>
    </w:p>
    <w:p w:rsidR="00A735AA" w:rsidRPr="006A1138" w:rsidRDefault="00A735AA" w:rsidP="00A735AA">
      <w:pPr>
        <w:jc w:val="both"/>
        <w:rPr>
          <w:color w:val="000000"/>
          <w:sz w:val="22"/>
          <w:szCs w:val="22"/>
        </w:rPr>
      </w:pPr>
      <w:r w:rsidRPr="006A1138">
        <w:rPr>
          <w:color w:val="000000"/>
          <w:sz w:val="22"/>
          <w:szCs w:val="22"/>
        </w:rPr>
        <w:t>Vendredi 12 à 20h30 : conférence sur le métier de photographe</w:t>
      </w:r>
    </w:p>
    <w:p w:rsidR="00A735AA" w:rsidRPr="006A1138" w:rsidRDefault="00A735AA" w:rsidP="00A735AA">
      <w:pPr>
        <w:jc w:val="both"/>
        <w:rPr>
          <w:color w:val="000000"/>
          <w:sz w:val="22"/>
          <w:szCs w:val="22"/>
        </w:rPr>
      </w:pPr>
      <w:r w:rsidRPr="006A1138">
        <w:rPr>
          <w:color w:val="000000"/>
          <w:sz w:val="22"/>
          <w:szCs w:val="22"/>
        </w:rPr>
        <w:t xml:space="preserve">Samedi 13 : Rallye pour les jeunes et Vernissage de l’exposition. Remise de la médaille de la Commune à M. Potier </w:t>
      </w:r>
      <w:r w:rsidR="00573F56" w:rsidRPr="006A1138">
        <w:rPr>
          <w:color w:val="000000"/>
          <w:sz w:val="22"/>
          <w:szCs w:val="22"/>
        </w:rPr>
        <w:t>Photographe</w:t>
      </w:r>
    </w:p>
    <w:p w:rsidR="00A735AA" w:rsidRPr="006A1138" w:rsidRDefault="00A735AA" w:rsidP="00A735AA">
      <w:pPr>
        <w:jc w:val="both"/>
        <w:rPr>
          <w:color w:val="000000"/>
          <w:sz w:val="22"/>
          <w:szCs w:val="22"/>
        </w:rPr>
      </w:pPr>
      <w:r w:rsidRPr="006A1138">
        <w:rPr>
          <w:color w:val="000000"/>
          <w:sz w:val="22"/>
          <w:szCs w:val="22"/>
        </w:rPr>
        <w:t xml:space="preserve">Vendredi 19 : Conférence sur la toponymie de la commune </w:t>
      </w:r>
    </w:p>
    <w:p w:rsidR="00A735AA" w:rsidRPr="006A1138" w:rsidRDefault="00A735AA" w:rsidP="00A735AA">
      <w:pPr>
        <w:jc w:val="both"/>
        <w:rPr>
          <w:color w:val="000000"/>
          <w:sz w:val="22"/>
          <w:szCs w:val="22"/>
        </w:rPr>
      </w:pPr>
      <w:r w:rsidRPr="006A1138">
        <w:rPr>
          <w:color w:val="000000"/>
          <w:sz w:val="22"/>
          <w:szCs w:val="22"/>
        </w:rPr>
        <w:t>Samedi 20 : présentation du parcours patrimonial</w:t>
      </w:r>
    </w:p>
    <w:p w:rsidR="00F167CA" w:rsidRPr="006A1138" w:rsidRDefault="00F167CA" w:rsidP="00003F8B">
      <w:pPr>
        <w:jc w:val="both"/>
        <w:rPr>
          <w:color w:val="000000"/>
          <w:sz w:val="22"/>
          <w:szCs w:val="22"/>
        </w:rPr>
      </w:pPr>
      <w:r w:rsidRPr="006A1138">
        <w:rPr>
          <w:color w:val="000000"/>
          <w:sz w:val="22"/>
          <w:szCs w:val="22"/>
        </w:rPr>
        <w:t xml:space="preserve">Remise à neuf du parcours patrimonial </w:t>
      </w:r>
      <w:r w:rsidR="00573F56" w:rsidRPr="006A1138">
        <w:rPr>
          <w:color w:val="000000"/>
          <w:sz w:val="22"/>
          <w:szCs w:val="22"/>
        </w:rPr>
        <w:t>(planimètre</w:t>
      </w:r>
      <w:r w:rsidRPr="006A1138">
        <w:rPr>
          <w:color w:val="000000"/>
          <w:sz w:val="22"/>
          <w:szCs w:val="22"/>
        </w:rPr>
        <w:t>, 10 plaques, une table d’orientation, des aménagements au donjon, dépliant tiré à 3000 exemplaires)</w:t>
      </w:r>
    </w:p>
    <w:p w:rsidR="00AB075B" w:rsidRPr="006A1138" w:rsidRDefault="00F167CA" w:rsidP="00003F8B">
      <w:pPr>
        <w:jc w:val="both"/>
        <w:rPr>
          <w:color w:val="000000"/>
          <w:sz w:val="22"/>
          <w:szCs w:val="22"/>
        </w:rPr>
      </w:pPr>
      <w:r w:rsidRPr="006A1138">
        <w:rPr>
          <w:color w:val="000000"/>
          <w:sz w:val="22"/>
          <w:szCs w:val="22"/>
        </w:rPr>
        <w:t>Gratuité de Beausoulage pour le repas du 20 novembre 2020.</w:t>
      </w:r>
      <w:r w:rsidR="00AB075B" w:rsidRPr="006A1138">
        <w:rPr>
          <w:color w:val="000000"/>
          <w:sz w:val="22"/>
          <w:szCs w:val="22"/>
        </w:rPr>
        <w:t xml:space="preserve"> </w:t>
      </w:r>
    </w:p>
    <w:p w:rsidR="00A735AA" w:rsidRPr="006A1138" w:rsidRDefault="00A735AA" w:rsidP="00003F8B">
      <w:pPr>
        <w:jc w:val="both"/>
        <w:rPr>
          <w:color w:val="000000"/>
          <w:sz w:val="22"/>
          <w:szCs w:val="22"/>
        </w:rPr>
      </w:pPr>
      <w:r w:rsidRPr="006A1138">
        <w:rPr>
          <w:color w:val="000000"/>
          <w:sz w:val="22"/>
          <w:szCs w:val="22"/>
        </w:rPr>
        <w:t>Le Conseil Municipal</w:t>
      </w:r>
      <w:r w:rsidR="00075578">
        <w:rPr>
          <w:color w:val="000000"/>
          <w:sz w:val="22"/>
          <w:szCs w:val="22"/>
        </w:rPr>
        <w:t>,</w:t>
      </w:r>
      <w:r w:rsidRPr="006A1138">
        <w:rPr>
          <w:color w:val="000000"/>
          <w:sz w:val="22"/>
          <w:szCs w:val="22"/>
        </w:rPr>
        <w:t xml:space="preserve"> à l’unanimité, donne son accord pour la mise à disposition gratuite du Foyer du 10 novembre au 21 novembre 2021</w:t>
      </w:r>
      <w:r w:rsidR="008D7432" w:rsidRPr="006A1138">
        <w:rPr>
          <w:color w:val="000000"/>
          <w:sz w:val="22"/>
          <w:szCs w:val="22"/>
        </w:rPr>
        <w:t xml:space="preserve"> au bénéfice de l’association</w:t>
      </w:r>
      <w:r w:rsidR="00B80221" w:rsidRPr="006A1138">
        <w:rPr>
          <w:color w:val="000000"/>
          <w:sz w:val="22"/>
          <w:szCs w:val="22"/>
        </w:rPr>
        <w:t xml:space="preserve"> Histoire et Patrimoine</w:t>
      </w:r>
      <w:r w:rsidRPr="006A1138">
        <w:rPr>
          <w:color w:val="000000"/>
          <w:sz w:val="22"/>
          <w:szCs w:val="22"/>
        </w:rPr>
        <w:t>.</w:t>
      </w:r>
    </w:p>
    <w:p w:rsidR="008D7432" w:rsidRPr="006A1138" w:rsidRDefault="008D7432" w:rsidP="00A735AA">
      <w:pPr>
        <w:jc w:val="both"/>
        <w:rPr>
          <w:color w:val="000000"/>
          <w:sz w:val="22"/>
          <w:szCs w:val="22"/>
        </w:rPr>
      </w:pPr>
      <w:r w:rsidRPr="006A1138">
        <w:rPr>
          <w:color w:val="000000"/>
          <w:sz w:val="22"/>
          <w:szCs w:val="22"/>
        </w:rPr>
        <w:t>Pour les cimaises, il faudra redemander des précisions à l’association sur les types de cimaises et les bases d’accrochages.</w:t>
      </w:r>
      <w:r w:rsidR="00B80221" w:rsidRPr="006A1138">
        <w:rPr>
          <w:color w:val="000000"/>
          <w:sz w:val="22"/>
          <w:szCs w:val="22"/>
        </w:rPr>
        <w:t xml:space="preserve"> Cette question sera revue lors d’une prochaine réunion.</w:t>
      </w:r>
    </w:p>
    <w:p w:rsidR="00B80221" w:rsidRPr="006A1138" w:rsidRDefault="00B80221" w:rsidP="00B80221">
      <w:pPr>
        <w:jc w:val="both"/>
        <w:rPr>
          <w:color w:val="000000"/>
          <w:sz w:val="22"/>
          <w:szCs w:val="22"/>
        </w:rPr>
      </w:pPr>
      <w:r w:rsidRPr="006A1138">
        <w:rPr>
          <w:color w:val="000000"/>
          <w:sz w:val="22"/>
          <w:szCs w:val="22"/>
        </w:rPr>
        <w:t xml:space="preserve">Le Conseil Municipal, à la majorité </w:t>
      </w:r>
      <w:r w:rsidR="00573F56" w:rsidRPr="006A1138">
        <w:rPr>
          <w:color w:val="000000"/>
          <w:sz w:val="22"/>
          <w:szCs w:val="22"/>
        </w:rPr>
        <w:t>(</w:t>
      </w:r>
      <w:r w:rsidR="00075578">
        <w:rPr>
          <w:color w:val="000000"/>
          <w:sz w:val="22"/>
          <w:szCs w:val="22"/>
        </w:rPr>
        <w:t xml:space="preserve">4 </w:t>
      </w:r>
      <w:r w:rsidR="00573F56" w:rsidRPr="006A1138">
        <w:rPr>
          <w:color w:val="000000"/>
          <w:sz w:val="22"/>
          <w:szCs w:val="22"/>
        </w:rPr>
        <w:t>abstentions</w:t>
      </w:r>
      <w:r w:rsidRPr="006A1138">
        <w:rPr>
          <w:color w:val="000000"/>
          <w:sz w:val="22"/>
          <w:szCs w:val="22"/>
        </w:rPr>
        <w:t>), donne son accord pour financer le vin d’honneur (mise à disposition de vin, toasts et gâteaux). Mais le service du vin d’honneur devra être assuré par l’association. Les quantités devront être précisées par l’association (nombre d’invités).</w:t>
      </w:r>
    </w:p>
    <w:p w:rsidR="00E43058" w:rsidRPr="006A1138" w:rsidRDefault="00E43058" w:rsidP="00E43058">
      <w:pPr>
        <w:jc w:val="both"/>
        <w:rPr>
          <w:color w:val="000000"/>
          <w:sz w:val="22"/>
          <w:szCs w:val="22"/>
        </w:rPr>
      </w:pPr>
      <w:r w:rsidRPr="006A1138">
        <w:rPr>
          <w:color w:val="000000"/>
          <w:sz w:val="22"/>
          <w:szCs w:val="22"/>
        </w:rPr>
        <w:t>Pour le parcours patrimonial, les devis sont en cours. Cette question sera revue lors d’une prochaine réunion.</w:t>
      </w:r>
    </w:p>
    <w:p w:rsidR="00A735AA" w:rsidRDefault="00A735AA" w:rsidP="00A735AA">
      <w:pPr>
        <w:jc w:val="both"/>
        <w:rPr>
          <w:color w:val="000000"/>
          <w:sz w:val="22"/>
          <w:szCs w:val="22"/>
        </w:rPr>
      </w:pPr>
    </w:p>
    <w:p w:rsidR="00003F8B" w:rsidRDefault="00A735AA" w:rsidP="00003F8B">
      <w:pPr>
        <w:jc w:val="both"/>
        <w:rPr>
          <w:color w:val="000000"/>
          <w:sz w:val="22"/>
          <w:szCs w:val="22"/>
        </w:rPr>
      </w:pPr>
      <w:r>
        <w:rPr>
          <w:color w:val="000000"/>
          <w:sz w:val="22"/>
          <w:szCs w:val="22"/>
        </w:rPr>
        <w:t>Madame Lemaire précise que le Foyer est actuellement occupé dans sa petite s</w:t>
      </w:r>
      <w:r w:rsidR="008D7432">
        <w:rPr>
          <w:color w:val="000000"/>
          <w:sz w:val="22"/>
          <w:szCs w:val="22"/>
        </w:rPr>
        <w:t xml:space="preserve">alle pour le service de cantine pour les mesures sanitaires </w:t>
      </w:r>
      <w:r w:rsidR="00573F56">
        <w:rPr>
          <w:color w:val="000000"/>
          <w:sz w:val="22"/>
          <w:szCs w:val="22"/>
        </w:rPr>
        <w:t>Covid</w:t>
      </w:r>
      <w:r w:rsidR="008D7432">
        <w:rPr>
          <w:color w:val="000000"/>
          <w:sz w:val="22"/>
          <w:szCs w:val="22"/>
        </w:rPr>
        <w:t xml:space="preserve">. Une réintégration provisoire dans la salle de cantine </w:t>
      </w:r>
      <w:r w:rsidR="00573F56">
        <w:rPr>
          <w:color w:val="000000"/>
          <w:sz w:val="22"/>
          <w:szCs w:val="22"/>
        </w:rPr>
        <w:t>(qui</w:t>
      </w:r>
      <w:r w:rsidR="008D7432">
        <w:rPr>
          <w:color w:val="000000"/>
          <w:sz w:val="22"/>
          <w:szCs w:val="22"/>
        </w:rPr>
        <w:t xml:space="preserve"> sera réduite en termes de surface) sera effectuée. De même des enfants font de la musique le vendredi après-midi.</w:t>
      </w:r>
    </w:p>
    <w:p w:rsidR="00E43058" w:rsidRDefault="00E43058" w:rsidP="00003F8B">
      <w:pPr>
        <w:jc w:val="both"/>
        <w:rPr>
          <w:color w:val="000000"/>
          <w:sz w:val="22"/>
          <w:szCs w:val="22"/>
        </w:rPr>
      </w:pPr>
    </w:p>
    <w:p w:rsidR="00D121F6" w:rsidRDefault="00D121F6" w:rsidP="00003F8B">
      <w:pPr>
        <w:jc w:val="both"/>
        <w:rPr>
          <w:color w:val="000000"/>
          <w:sz w:val="22"/>
          <w:szCs w:val="22"/>
        </w:rPr>
      </w:pPr>
    </w:p>
    <w:p w:rsidR="00D121F6" w:rsidRDefault="00D121F6" w:rsidP="00003F8B">
      <w:pPr>
        <w:jc w:val="both"/>
        <w:rPr>
          <w:color w:val="000000"/>
          <w:sz w:val="22"/>
          <w:szCs w:val="22"/>
        </w:rPr>
      </w:pPr>
    </w:p>
    <w:p w:rsidR="00E43058" w:rsidRPr="00A7469E" w:rsidRDefault="00003F8B" w:rsidP="00003F8B">
      <w:pPr>
        <w:jc w:val="both"/>
        <w:rPr>
          <w:b/>
          <w:color w:val="000000"/>
          <w:sz w:val="28"/>
          <w:szCs w:val="28"/>
        </w:rPr>
      </w:pPr>
      <w:r w:rsidRPr="00A7469E">
        <w:rPr>
          <w:b/>
          <w:color w:val="000000"/>
          <w:sz w:val="28"/>
          <w:szCs w:val="28"/>
        </w:rPr>
        <w:lastRenderedPageBreak/>
        <w:t>7. PLU</w:t>
      </w:r>
    </w:p>
    <w:p w:rsidR="00AD3E07" w:rsidRPr="006A1138" w:rsidRDefault="00AD3E07" w:rsidP="00AD3E07">
      <w:pPr>
        <w:widowControl w:val="0"/>
        <w:spacing w:line="240" w:lineRule="atLeast"/>
        <w:jc w:val="both"/>
        <w:rPr>
          <w:b/>
          <w:color w:val="000000"/>
          <w:sz w:val="22"/>
          <w:szCs w:val="22"/>
        </w:rPr>
      </w:pPr>
      <w:r w:rsidRPr="006A1138">
        <w:rPr>
          <w:b/>
          <w:color w:val="000000"/>
          <w:sz w:val="22"/>
          <w:szCs w:val="22"/>
          <w:u w:val="single"/>
        </w:rPr>
        <w:t xml:space="preserve">Délibération n°17 : Révision </w:t>
      </w:r>
      <w:r w:rsidR="006A1138" w:rsidRPr="006A1138">
        <w:rPr>
          <w:b/>
          <w:color w:val="000000"/>
          <w:sz w:val="22"/>
          <w:szCs w:val="22"/>
          <w:u w:val="single"/>
        </w:rPr>
        <w:t>sectorielle</w:t>
      </w:r>
      <w:r w:rsidRPr="006A1138">
        <w:rPr>
          <w:b/>
          <w:color w:val="000000"/>
          <w:sz w:val="22"/>
          <w:szCs w:val="22"/>
          <w:u w:val="single"/>
        </w:rPr>
        <w:t xml:space="preserve"> du PLU</w:t>
      </w:r>
      <w:r w:rsidRPr="006A1138">
        <w:rPr>
          <w:b/>
          <w:color w:val="000000"/>
          <w:sz w:val="22"/>
          <w:szCs w:val="22"/>
        </w:rPr>
        <w:t xml:space="preserve"> : </w:t>
      </w:r>
    </w:p>
    <w:p w:rsidR="00AD3E07" w:rsidRPr="006A1138" w:rsidRDefault="00AD3E07" w:rsidP="00AD3E07">
      <w:pPr>
        <w:widowControl w:val="0"/>
        <w:jc w:val="both"/>
        <w:rPr>
          <w:color w:val="000000"/>
          <w:sz w:val="22"/>
          <w:szCs w:val="22"/>
        </w:rPr>
      </w:pPr>
      <w:r w:rsidRPr="006A1138">
        <w:rPr>
          <w:color w:val="000000"/>
          <w:sz w:val="22"/>
          <w:szCs w:val="22"/>
        </w:rPr>
        <w:t xml:space="preserve">Le Conseil Municipal,  à l’unanimité, </w:t>
      </w:r>
    </w:p>
    <w:p w:rsidR="00AD3E07" w:rsidRPr="006A1138" w:rsidRDefault="00AD3E07" w:rsidP="00AD3E07">
      <w:pPr>
        <w:pStyle w:val="Paragraphedeliste"/>
        <w:widowControl w:val="0"/>
        <w:numPr>
          <w:ilvl w:val="0"/>
          <w:numId w:val="1"/>
        </w:numPr>
        <w:jc w:val="both"/>
        <w:rPr>
          <w:b/>
          <w:sz w:val="22"/>
          <w:szCs w:val="22"/>
          <w:u w:val="single"/>
        </w:rPr>
      </w:pPr>
      <w:r w:rsidRPr="006A1138">
        <w:rPr>
          <w:color w:val="000000"/>
          <w:sz w:val="22"/>
          <w:szCs w:val="22"/>
        </w:rPr>
        <w:t xml:space="preserve">décide de lancer la révision  </w:t>
      </w:r>
      <w:r w:rsidR="006A1138" w:rsidRPr="006A1138">
        <w:rPr>
          <w:color w:val="000000"/>
          <w:sz w:val="22"/>
          <w:szCs w:val="22"/>
        </w:rPr>
        <w:t xml:space="preserve">sectorielle </w:t>
      </w:r>
      <w:r w:rsidRPr="006A1138">
        <w:rPr>
          <w:color w:val="000000"/>
          <w:sz w:val="22"/>
          <w:szCs w:val="22"/>
        </w:rPr>
        <w:t xml:space="preserve"> du PLU, </w:t>
      </w:r>
    </w:p>
    <w:p w:rsidR="00AD3E07" w:rsidRPr="006A1138" w:rsidRDefault="00AD3E07" w:rsidP="00AD3E07">
      <w:pPr>
        <w:pStyle w:val="Paragraphedeliste"/>
        <w:widowControl w:val="0"/>
        <w:numPr>
          <w:ilvl w:val="0"/>
          <w:numId w:val="1"/>
        </w:numPr>
        <w:jc w:val="both"/>
        <w:rPr>
          <w:b/>
          <w:sz w:val="22"/>
          <w:szCs w:val="22"/>
          <w:u w:val="single"/>
        </w:rPr>
      </w:pPr>
      <w:r w:rsidRPr="006A1138">
        <w:rPr>
          <w:color w:val="000000"/>
          <w:sz w:val="22"/>
          <w:szCs w:val="22"/>
        </w:rPr>
        <w:t>décide de confier à Auddicé cette mission de révision allégée du PLU car les techniciens disposent de tous les fonds de plans et connaissent particulièrement le territoire de la commune pour avoir finalisé le PLU.</w:t>
      </w:r>
      <w:r w:rsidR="00075578">
        <w:rPr>
          <w:color w:val="000000"/>
          <w:sz w:val="22"/>
          <w:szCs w:val="22"/>
        </w:rPr>
        <w:t xml:space="preserve"> </w:t>
      </w:r>
    </w:p>
    <w:p w:rsidR="00AD3E07" w:rsidRPr="006A1138" w:rsidRDefault="00AD3E07" w:rsidP="00AD3E07">
      <w:pPr>
        <w:pStyle w:val="Paragraphedeliste"/>
        <w:widowControl w:val="0"/>
        <w:numPr>
          <w:ilvl w:val="0"/>
          <w:numId w:val="1"/>
        </w:numPr>
        <w:jc w:val="both"/>
        <w:rPr>
          <w:b/>
          <w:sz w:val="22"/>
          <w:szCs w:val="22"/>
          <w:u w:val="single"/>
        </w:rPr>
      </w:pPr>
      <w:r w:rsidRPr="006A1138">
        <w:rPr>
          <w:color w:val="000000"/>
          <w:sz w:val="22"/>
          <w:szCs w:val="22"/>
        </w:rPr>
        <w:t xml:space="preserve">sollicite la Communauté de Communes Gâtine Choisilles Pays de Racan  de bien vouloir lancer la procédure de révision allégée du PLU pour les motifs cités ci-dessus : </w:t>
      </w:r>
    </w:p>
    <w:p w:rsidR="00AD3E07" w:rsidRPr="006A1138" w:rsidRDefault="00AD3E07" w:rsidP="00AD3E07">
      <w:pPr>
        <w:pStyle w:val="Paragraphedeliste"/>
        <w:widowControl w:val="0"/>
        <w:numPr>
          <w:ilvl w:val="1"/>
          <w:numId w:val="1"/>
        </w:numPr>
        <w:spacing w:line="240" w:lineRule="atLeast"/>
        <w:jc w:val="both"/>
        <w:rPr>
          <w:b/>
          <w:sz w:val="22"/>
          <w:szCs w:val="22"/>
          <w:u w:val="single"/>
        </w:rPr>
      </w:pPr>
      <w:r w:rsidRPr="006A1138">
        <w:rPr>
          <w:color w:val="000000"/>
          <w:sz w:val="22"/>
          <w:szCs w:val="22"/>
        </w:rPr>
        <w:t xml:space="preserve">modification graphique de la zone UB dans le secteur des Richardières avec modification des règles de l’OAP sectorielle </w:t>
      </w:r>
    </w:p>
    <w:p w:rsidR="00AD3E07" w:rsidRPr="006A1138" w:rsidRDefault="00AD3E07" w:rsidP="00AD3E07">
      <w:pPr>
        <w:pStyle w:val="Paragraphedeliste"/>
        <w:widowControl w:val="0"/>
        <w:numPr>
          <w:ilvl w:val="1"/>
          <w:numId w:val="1"/>
        </w:numPr>
        <w:spacing w:line="240" w:lineRule="atLeast"/>
        <w:jc w:val="both"/>
        <w:rPr>
          <w:b/>
          <w:sz w:val="22"/>
          <w:szCs w:val="22"/>
          <w:u w:val="single"/>
        </w:rPr>
      </w:pPr>
      <w:r w:rsidRPr="006A1138">
        <w:rPr>
          <w:color w:val="000000"/>
          <w:sz w:val="22"/>
          <w:szCs w:val="22"/>
        </w:rPr>
        <w:t xml:space="preserve"> adaptation des règles de l’OAP sectorielle (Orientation d’aménagement et de programmation) de la zone 1AUH.</w:t>
      </w:r>
    </w:p>
    <w:p w:rsidR="00003F8B" w:rsidRPr="006A1138" w:rsidRDefault="00003F8B" w:rsidP="00003F8B">
      <w:pPr>
        <w:rPr>
          <w:color w:val="000000"/>
          <w:sz w:val="22"/>
          <w:szCs w:val="22"/>
        </w:rPr>
      </w:pPr>
      <w:bookmarkStart w:id="0" w:name="_GoBack"/>
      <w:bookmarkEnd w:id="0"/>
    </w:p>
    <w:p w:rsidR="0099511A" w:rsidRPr="00A7469E" w:rsidRDefault="00003F8B" w:rsidP="00003F8B">
      <w:pPr>
        <w:rPr>
          <w:b/>
          <w:color w:val="000000"/>
          <w:sz w:val="28"/>
          <w:szCs w:val="28"/>
        </w:rPr>
      </w:pPr>
      <w:r w:rsidRPr="00A7469E">
        <w:rPr>
          <w:b/>
          <w:color w:val="000000"/>
          <w:sz w:val="28"/>
          <w:szCs w:val="28"/>
        </w:rPr>
        <w:t>8. Intercommunalité</w:t>
      </w:r>
    </w:p>
    <w:p w:rsidR="00263251" w:rsidRPr="006A1138" w:rsidRDefault="00263251" w:rsidP="00263251">
      <w:pPr>
        <w:jc w:val="both"/>
        <w:rPr>
          <w:b/>
          <w:color w:val="000000"/>
          <w:sz w:val="22"/>
          <w:szCs w:val="22"/>
          <w:u w:val="single"/>
        </w:rPr>
      </w:pPr>
      <w:r w:rsidRPr="006A1138">
        <w:rPr>
          <w:b/>
          <w:color w:val="000000"/>
          <w:sz w:val="22"/>
          <w:szCs w:val="22"/>
          <w:u w:val="single"/>
        </w:rPr>
        <w:t>Délibération n°18 : Syndicat cavités 37  - montant cotisation 2021, adhésion de la commune de Sazilly et retrait des communes de Truyes et La Guerche</w:t>
      </w:r>
    </w:p>
    <w:p w:rsidR="00263251" w:rsidRPr="006A1138" w:rsidRDefault="00263251" w:rsidP="006A1138">
      <w:pPr>
        <w:jc w:val="both"/>
        <w:rPr>
          <w:color w:val="000000"/>
          <w:sz w:val="22"/>
          <w:szCs w:val="22"/>
          <w:u w:val="single"/>
        </w:rPr>
      </w:pPr>
      <w:r w:rsidRPr="006A1138">
        <w:rPr>
          <w:color w:val="000000"/>
          <w:sz w:val="22"/>
          <w:szCs w:val="22"/>
        </w:rPr>
        <w:t xml:space="preserve">Le Conseil Municipal, </w:t>
      </w:r>
      <w:r w:rsidR="006A1138" w:rsidRPr="006A1138">
        <w:rPr>
          <w:color w:val="000000"/>
          <w:sz w:val="22"/>
          <w:szCs w:val="22"/>
        </w:rPr>
        <w:t xml:space="preserve"> à l’unanimité, </w:t>
      </w:r>
      <w:r w:rsidRPr="006A1138">
        <w:rPr>
          <w:color w:val="000000"/>
          <w:sz w:val="22"/>
          <w:szCs w:val="22"/>
        </w:rPr>
        <w:t>valide le montant de l’adhésion pour 2021 à 0,78€/hbt, accepte l’adhésion de la com</w:t>
      </w:r>
      <w:r w:rsidR="0099511A" w:rsidRPr="006A1138">
        <w:rPr>
          <w:color w:val="000000"/>
          <w:sz w:val="22"/>
          <w:szCs w:val="22"/>
        </w:rPr>
        <w:t>m</w:t>
      </w:r>
      <w:r w:rsidRPr="006A1138">
        <w:rPr>
          <w:color w:val="000000"/>
          <w:sz w:val="22"/>
          <w:szCs w:val="22"/>
        </w:rPr>
        <w:t>une de Sazilly au syndicat</w:t>
      </w:r>
      <w:r w:rsidR="006A1138" w:rsidRPr="006A1138">
        <w:rPr>
          <w:color w:val="000000"/>
          <w:sz w:val="22"/>
          <w:szCs w:val="22"/>
        </w:rPr>
        <w:t xml:space="preserve"> et </w:t>
      </w:r>
      <w:r w:rsidRPr="006A1138">
        <w:rPr>
          <w:color w:val="000000"/>
          <w:sz w:val="22"/>
          <w:szCs w:val="22"/>
        </w:rPr>
        <w:t>accepte le retrait des communes de Truyes et La Guerche</w:t>
      </w:r>
      <w:r w:rsidR="006A1138" w:rsidRPr="006A1138">
        <w:rPr>
          <w:color w:val="000000"/>
          <w:sz w:val="22"/>
          <w:szCs w:val="22"/>
        </w:rPr>
        <w:t>.</w:t>
      </w:r>
      <w:r w:rsidRPr="006A1138">
        <w:rPr>
          <w:color w:val="000000"/>
          <w:sz w:val="22"/>
          <w:szCs w:val="22"/>
        </w:rPr>
        <w:t xml:space="preserve"> </w:t>
      </w:r>
    </w:p>
    <w:p w:rsidR="00003F8B" w:rsidRPr="006A1138" w:rsidRDefault="00003F8B" w:rsidP="00003F8B">
      <w:pPr>
        <w:jc w:val="both"/>
        <w:rPr>
          <w:color w:val="000000"/>
          <w:sz w:val="22"/>
          <w:szCs w:val="22"/>
        </w:rPr>
      </w:pPr>
    </w:p>
    <w:p w:rsidR="00003F8B" w:rsidRPr="00A7469E" w:rsidRDefault="00003F8B" w:rsidP="00003F8B">
      <w:pPr>
        <w:jc w:val="both"/>
        <w:rPr>
          <w:b/>
          <w:color w:val="000000"/>
          <w:sz w:val="28"/>
          <w:szCs w:val="28"/>
        </w:rPr>
      </w:pPr>
      <w:r w:rsidRPr="00A7469E">
        <w:rPr>
          <w:b/>
          <w:color w:val="000000"/>
          <w:sz w:val="28"/>
          <w:szCs w:val="28"/>
        </w:rPr>
        <w:t>9. Associations</w:t>
      </w:r>
    </w:p>
    <w:p w:rsidR="00003F8B" w:rsidRDefault="00003F8B" w:rsidP="00003F8B">
      <w:pPr>
        <w:jc w:val="both"/>
        <w:rPr>
          <w:color w:val="000000"/>
          <w:sz w:val="22"/>
          <w:szCs w:val="22"/>
        </w:rPr>
      </w:pPr>
      <w:r>
        <w:rPr>
          <w:color w:val="000000"/>
          <w:sz w:val="22"/>
          <w:szCs w:val="22"/>
          <w:u w:val="single"/>
        </w:rPr>
        <w:t>ASTT </w:t>
      </w:r>
      <w:r w:rsidR="00E54AE7" w:rsidRPr="00E234AA">
        <w:rPr>
          <w:color w:val="000000"/>
          <w:sz w:val="22"/>
          <w:szCs w:val="22"/>
        </w:rPr>
        <w:t>: les</w:t>
      </w:r>
      <w:r w:rsidRPr="00E234AA">
        <w:rPr>
          <w:color w:val="000000"/>
          <w:sz w:val="22"/>
          <w:szCs w:val="22"/>
        </w:rPr>
        <w:t xml:space="preserve"> activités</w:t>
      </w:r>
      <w:r w:rsidR="00337980">
        <w:rPr>
          <w:color w:val="000000"/>
          <w:sz w:val="22"/>
          <w:szCs w:val="22"/>
        </w:rPr>
        <w:t xml:space="preserve"> de tennis de table </w:t>
      </w:r>
      <w:r w:rsidRPr="00E234AA">
        <w:rPr>
          <w:color w:val="000000"/>
          <w:sz w:val="22"/>
          <w:szCs w:val="22"/>
        </w:rPr>
        <w:t xml:space="preserve"> pour les enfants sont suspendues.</w:t>
      </w:r>
      <w:r w:rsidR="00E43058">
        <w:rPr>
          <w:color w:val="000000"/>
          <w:sz w:val="22"/>
          <w:szCs w:val="22"/>
        </w:rPr>
        <w:t xml:space="preserve"> Les activités en salle sont interdites.</w:t>
      </w:r>
    </w:p>
    <w:p w:rsidR="00003F8B" w:rsidRDefault="00003F8B" w:rsidP="00003F8B">
      <w:pPr>
        <w:jc w:val="both"/>
        <w:rPr>
          <w:color w:val="000000"/>
          <w:sz w:val="22"/>
          <w:szCs w:val="22"/>
        </w:rPr>
      </w:pPr>
    </w:p>
    <w:p w:rsidR="00003F8B" w:rsidRDefault="00003F8B" w:rsidP="00003F8B">
      <w:pPr>
        <w:jc w:val="both"/>
        <w:rPr>
          <w:color w:val="000000"/>
          <w:sz w:val="22"/>
          <w:szCs w:val="22"/>
        </w:rPr>
      </w:pPr>
      <w:r w:rsidRPr="00AD4AB0">
        <w:rPr>
          <w:color w:val="000000"/>
          <w:sz w:val="22"/>
          <w:szCs w:val="22"/>
          <w:u w:val="single"/>
        </w:rPr>
        <w:t>Dossiers de demandes de subvention</w:t>
      </w:r>
      <w:r>
        <w:rPr>
          <w:color w:val="000000"/>
          <w:sz w:val="22"/>
          <w:szCs w:val="22"/>
        </w:rPr>
        <w:t> : les dossiers de demandes ont été adressés aux associations.</w:t>
      </w:r>
      <w:r w:rsidR="00337980">
        <w:rPr>
          <w:color w:val="000000"/>
          <w:sz w:val="22"/>
          <w:szCs w:val="22"/>
        </w:rPr>
        <w:t xml:space="preserve"> Le retour est attendu pour le 15 février 2021.</w:t>
      </w:r>
    </w:p>
    <w:p w:rsidR="008D59BC" w:rsidRDefault="008D59BC" w:rsidP="00003F8B">
      <w:pPr>
        <w:jc w:val="both"/>
        <w:rPr>
          <w:color w:val="000000"/>
          <w:sz w:val="22"/>
          <w:szCs w:val="22"/>
        </w:rPr>
      </w:pPr>
    </w:p>
    <w:p w:rsidR="006E2C45" w:rsidRDefault="008D59BC" w:rsidP="00003F8B">
      <w:pPr>
        <w:jc w:val="both"/>
        <w:rPr>
          <w:color w:val="000000"/>
          <w:sz w:val="22"/>
          <w:szCs w:val="22"/>
        </w:rPr>
      </w:pPr>
      <w:r w:rsidRPr="008D59BC">
        <w:rPr>
          <w:color w:val="000000"/>
          <w:sz w:val="22"/>
          <w:szCs w:val="22"/>
          <w:u w:val="single"/>
        </w:rPr>
        <w:t>Divers</w:t>
      </w:r>
      <w:r w:rsidR="00E76B2C">
        <w:rPr>
          <w:color w:val="000000"/>
          <w:sz w:val="22"/>
          <w:szCs w:val="22"/>
        </w:rPr>
        <w:t xml:space="preserve"> : </w:t>
      </w:r>
      <w:r>
        <w:rPr>
          <w:color w:val="000000"/>
          <w:sz w:val="22"/>
          <w:szCs w:val="22"/>
        </w:rPr>
        <w:t xml:space="preserve">Madame Lemaire fait part aussi de la constitution d’une association d’adolescents autour du sport, à laquelle elle apporte un soutien logistique pour les démarches </w:t>
      </w:r>
      <w:r w:rsidR="006E2C45">
        <w:rPr>
          <w:color w:val="000000"/>
          <w:sz w:val="22"/>
          <w:szCs w:val="22"/>
        </w:rPr>
        <w:t>administratives</w:t>
      </w:r>
      <w:r>
        <w:rPr>
          <w:color w:val="000000"/>
          <w:sz w:val="22"/>
          <w:szCs w:val="22"/>
        </w:rPr>
        <w:t>.</w:t>
      </w:r>
    </w:p>
    <w:p w:rsidR="00075578" w:rsidRPr="00075578" w:rsidRDefault="00075578" w:rsidP="00003F8B">
      <w:pPr>
        <w:jc w:val="both"/>
        <w:rPr>
          <w:color w:val="000000"/>
          <w:sz w:val="22"/>
          <w:szCs w:val="22"/>
        </w:rPr>
      </w:pPr>
    </w:p>
    <w:p w:rsidR="00497D2E" w:rsidRPr="00A7469E" w:rsidRDefault="00003F8B" w:rsidP="00003F8B">
      <w:pPr>
        <w:jc w:val="both"/>
        <w:rPr>
          <w:b/>
          <w:color w:val="000000"/>
          <w:sz w:val="28"/>
          <w:szCs w:val="28"/>
        </w:rPr>
      </w:pPr>
      <w:r w:rsidRPr="00A7469E">
        <w:rPr>
          <w:b/>
          <w:color w:val="000000"/>
          <w:sz w:val="28"/>
          <w:szCs w:val="28"/>
        </w:rPr>
        <w:t>10. Affaires scolaires</w:t>
      </w:r>
    </w:p>
    <w:p w:rsidR="004E4C07" w:rsidRPr="006A1138" w:rsidRDefault="004E4C07" w:rsidP="004E4C07">
      <w:pPr>
        <w:jc w:val="both"/>
        <w:rPr>
          <w:b/>
          <w:color w:val="000000"/>
          <w:sz w:val="22"/>
          <w:szCs w:val="22"/>
          <w:u w:val="single"/>
        </w:rPr>
      </w:pPr>
      <w:r w:rsidRPr="006A1138">
        <w:rPr>
          <w:rFonts w:eastAsia="MS Mincho"/>
          <w:b/>
          <w:sz w:val="22"/>
          <w:szCs w:val="22"/>
          <w:u w:val="single"/>
        </w:rPr>
        <w:t>Délibération n°19</w:t>
      </w:r>
      <w:r w:rsidRPr="006A1138">
        <w:rPr>
          <w:b/>
          <w:u w:val="single"/>
        </w:rPr>
        <w:t>:</w:t>
      </w:r>
      <w:r w:rsidRPr="006A1138">
        <w:rPr>
          <w:b/>
          <w:color w:val="000000"/>
          <w:sz w:val="22"/>
          <w:szCs w:val="22"/>
          <w:u w:val="single"/>
        </w:rPr>
        <w:t xml:space="preserve"> Label Ecole numérique – autorisation signature convention:</w:t>
      </w:r>
    </w:p>
    <w:p w:rsidR="004E4C07" w:rsidRPr="006A1138" w:rsidRDefault="004E4C07" w:rsidP="006A1138">
      <w:pPr>
        <w:jc w:val="both"/>
        <w:rPr>
          <w:color w:val="000000"/>
          <w:sz w:val="22"/>
          <w:szCs w:val="22"/>
        </w:rPr>
      </w:pPr>
      <w:r w:rsidRPr="006A1138">
        <w:rPr>
          <w:color w:val="000000"/>
          <w:sz w:val="22"/>
          <w:szCs w:val="22"/>
        </w:rPr>
        <w:t xml:space="preserve">Madame Lemaire, Maire, informe que  le dossier pour le tableau numérique des GS-CP est retenu par les services de l’académie. </w:t>
      </w:r>
      <w:r w:rsidR="00075578">
        <w:rPr>
          <w:color w:val="000000"/>
          <w:sz w:val="22"/>
          <w:szCs w:val="22"/>
        </w:rPr>
        <w:t>Le C</w:t>
      </w:r>
      <w:r w:rsidR="006A1138">
        <w:rPr>
          <w:color w:val="000000"/>
          <w:sz w:val="22"/>
          <w:szCs w:val="22"/>
        </w:rPr>
        <w:t xml:space="preserve">onseil Municipal, </w:t>
      </w:r>
      <w:r w:rsidRPr="006A1138">
        <w:rPr>
          <w:color w:val="000000"/>
          <w:sz w:val="22"/>
          <w:szCs w:val="22"/>
        </w:rPr>
        <w:t>à l’unanimité</w:t>
      </w:r>
      <w:r w:rsidR="006A1138">
        <w:rPr>
          <w:color w:val="000000"/>
          <w:sz w:val="22"/>
          <w:szCs w:val="22"/>
        </w:rPr>
        <w:t xml:space="preserve">, </w:t>
      </w:r>
      <w:r w:rsidRPr="006A1138">
        <w:rPr>
          <w:color w:val="000000"/>
          <w:sz w:val="22"/>
          <w:szCs w:val="22"/>
        </w:rPr>
        <w:t xml:space="preserve">autorise la signature de la convention par Madame Lemaire, Maire, </w:t>
      </w:r>
      <w:r w:rsidR="006A1138">
        <w:rPr>
          <w:color w:val="000000"/>
          <w:sz w:val="22"/>
          <w:szCs w:val="22"/>
        </w:rPr>
        <w:t xml:space="preserve">et </w:t>
      </w:r>
      <w:r w:rsidRPr="006A1138">
        <w:rPr>
          <w:color w:val="000000"/>
          <w:sz w:val="22"/>
          <w:szCs w:val="22"/>
        </w:rPr>
        <w:t>accepte le coût restant à charge des équipements et la prise en charge du routeur, estimé à 3000€TTC</w:t>
      </w:r>
    </w:p>
    <w:p w:rsidR="00003F8B" w:rsidRPr="006A1138" w:rsidRDefault="00003F8B" w:rsidP="00003F8B">
      <w:pPr>
        <w:jc w:val="both"/>
        <w:rPr>
          <w:color w:val="000000"/>
          <w:sz w:val="22"/>
          <w:szCs w:val="22"/>
        </w:rPr>
      </w:pPr>
    </w:p>
    <w:p w:rsidR="006E2C45" w:rsidRPr="00A7469E" w:rsidRDefault="00003F8B" w:rsidP="00003F8B">
      <w:pPr>
        <w:jc w:val="both"/>
        <w:rPr>
          <w:b/>
          <w:color w:val="000000"/>
          <w:sz w:val="28"/>
          <w:szCs w:val="28"/>
        </w:rPr>
      </w:pPr>
      <w:r w:rsidRPr="00A7469E">
        <w:rPr>
          <w:b/>
          <w:color w:val="000000"/>
          <w:sz w:val="28"/>
          <w:szCs w:val="28"/>
        </w:rPr>
        <w:t>11. Fêtes et cérémonies</w:t>
      </w:r>
    </w:p>
    <w:p w:rsidR="00003F8B" w:rsidRDefault="00003F8B" w:rsidP="00CF4110">
      <w:pPr>
        <w:jc w:val="both"/>
        <w:rPr>
          <w:color w:val="000000"/>
          <w:sz w:val="22"/>
          <w:szCs w:val="22"/>
        </w:rPr>
      </w:pPr>
      <w:r w:rsidRPr="00796C80">
        <w:rPr>
          <w:color w:val="000000"/>
          <w:sz w:val="22"/>
          <w:szCs w:val="22"/>
          <w:u w:val="single"/>
        </w:rPr>
        <w:t>Colis des anciens</w:t>
      </w:r>
      <w:r>
        <w:rPr>
          <w:color w:val="000000"/>
          <w:sz w:val="22"/>
          <w:szCs w:val="22"/>
        </w:rPr>
        <w:t> </w:t>
      </w:r>
      <w:r w:rsidR="00573F56">
        <w:rPr>
          <w:color w:val="000000"/>
          <w:sz w:val="22"/>
          <w:szCs w:val="22"/>
        </w:rPr>
        <w:t>: Madame</w:t>
      </w:r>
      <w:r w:rsidR="006E2C45">
        <w:rPr>
          <w:color w:val="000000"/>
          <w:sz w:val="22"/>
          <w:szCs w:val="22"/>
        </w:rPr>
        <w:t xml:space="preserve"> Lemaire fait lecture des mots de remerciements de </w:t>
      </w:r>
      <w:r w:rsidR="00573F56">
        <w:rPr>
          <w:color w:val="000000"/>
          <w:sz w:val="22"/>
          <w:szCs w:val="22"/>
        </w:rPr>
        <w:t>bénéficiaires</w:t>
      </w:r>
      <w:r w:rsidR="006E2C45">
        <w:rPr>
          <w:color w:val="000000"/>
          <w:sz w:val="22"/>
          <w:szCs w:val="22"/>
        </w:rPr>
        <w:t xml:space="preserve"> des colis </w:t>
      </w:r>
    </w:p>
    <w:p w:rsidR="00003F8B" w:rsidRPr="00661341" w:rsidRDefault="00003F8B" w:rsidP="00003F8B">
      <w:pPr>
        <w:jc w:val="both"/>
        <w:rPr>
          <w:color w:val="000000"/>
          <w:sz w:val="22"/>
          <w:szCs w:val="22"/>
        </w:rPr>
      </w:pPr>
    </w:p>
    <w:p w:rsidR="00003F8B" w:rsidRDefault="00003F8B" w:rsidP="00003F8B">
      <w:pPr>
        <w:jc w:val="both"/>
        <w:rPr>
          <w:color w:val="000000"/>
          <w:sz w:val="22"/>
          <w:szCs w:val="22"/>
        </w:rPr>
      </w:pPr>
      <w:r w:rsidRPr="00796C80">
        <w:rPr>
          <w:color w:val="000000"/>
          <w:sz w:val="22"/>
          <w:szCs w:val="22"/>
          <w:u w:val="single"/>
        </w:rPr>
        <w:t>Marché de Noël</w:t>
      </w:r>
      <w:r>
        <w:rPr>
          <w:color w:val="000000"/>
          <w:sz w:val="22"/>
          <w:szCs w:val="22"/>
        </w:rPr>
        <w:t xml:space="preserve"> : </w:t>
      </w:r>
      <w:r w:rsidR="004E4C07">
        <w:rPr>
          <w:color w:val="000000"/>
          <w:sz w:val="22"/>
          <w:szCs w:val="22"/>
        </w:rPr>
        <w:t xml:space="preserve">Madame ELLEOUET-HOCDE Emmanuelle, Maire Adjoint fait un </w:t>
      </w:r>
      <w:r>
        <w:rPr>
          <w:color w:val="000000"/>
          <w:sz w:val="22"/>
          <w:szCs w:val="22"/>
        </w:rPr>
        <w:t>compte rendu</w:t>
      </w:r>
      <w:r w:rsidR="004E4C07">
        <w:rPr>
          <w:color w:val="000000"/>
          <w:sz w:val="22"/>
          <w:szCs w:val="22"/>
        </w:rPr>
        <w:t xml:space="preserve"> de cette manifestation qui s’est très bien passé. Il y a un retour </w:t>
      </w:r>
      <w:r w:rsidR="00573F56">
        <w:rPr>
          <w:color w:val="000000"/>
          <w:sz w:val="22"/>
          <w:szCs w:val="22"/>
        </w:rPr>
        <w:t>t</w:t>
      </w:r>
      <w:r w:rsidR="004E4C07">
        <w:rPr>
          <w:color w:val="000000"/>
          <w:sz w:val="22"/>
          <w:szCs w:val="22"/>
        </w:rPr>
        <w:t xml:space="preserve">rès positif des habitants et des visiteurs. Les exposants sont très </w:t>
      </w:r>
      <w:r w:rsidR="00573F56">
        <w:rPr>
          <w:color w:val="000000"/>
          <w:sz w:val="22"/>
          <w:szCs w:val="22"/>
        </w:rPr>
        <w:t>satisfaits</w:t>
      </w:r>
      <w:r w:rsidR="004E4C07">
        <w:rPr>
          <w:color w:val="000000"/>
          <w:sz w:val="22"/>
          <w:szCs w:val="22"/>
        </w:rPr>
        <w:t>. De nombreux élus étaient présents. Elle remercie tous les élus qui ont contribué à la réussite de cette manifestation. Une réflexion est menée pour organiser des marchés similaires à chaque début de saison.</w:t>
      </w:r>
    </w:p>
    <w:p w:rsidR="00003F8B" w:rsidRDefault="00003F8B" w:rsidP="00003F8B">
      <w:pPr>
        <w:rPr>
          <w:color w:val="000000"/>
          <w:sz w:val="22"/>
          <w:szCs w:val="22"/>
        </w:rPr>
      </w:pPr>
    </w:p>
    <w:p w:rsidR="00003F8B" w:rsidRDefault="00003F8B" w:rsidP="00D6406E">
      <w:pPr>
        <w:jc w:val="both"/>
        <w:rPr>
          <w:color w:val="000000"/>
          <w:sz w:val="22"/>
          <w:szCs w:val="22"/>
        </w:rPr>
      </w:pPr>
      <w:r w:rsidRPr="00162171">
        <w:rPr>
          <w:color w:val="000000"/>
          <w:sz w:val="22"/>
          <w:szCs w:val="22"/>
          <w:u w:val="single"/>
        </w:rPr>
        <w:t>Bulletin municipal</w:t>
      </w:r>
      <w:r w:rsidR="004E4C07">
        <w:rPr>
          <w:color w:val="000000"/>
          <w:sz w:val="22"/>
          <w:szCs w:val="22"/>
        </w:rPr>
        <w:t> : cette nouvelle édition du bulletin plait beaucoup. Certains articles ont une typographie un peu petite pour certains lecteurs.</w:t>
      </w:r>
    </w:p>
    <w:p w:rsidR="00D6406E" w:rsidRDefault="00D6406E" w:rsidP="00003F8B">
      <w:pPr>
        <w:rPr>
          <w:b/>
          <w:color w:val="000000"/>
          <w:sz w:val="22"/>
          <w:szCs w:val="22"/>
        </w:rPr>
      </w:pPr>
    </w:p>
    <w:p w:rsidR="00003F8B" w:rsidRPr="00075578" w:rsidRDefault="00003F8B" w:rsidP="00003F8B">
      <w:pPr>
        <w:rPr>
          <w:b/>
          <w:color w:val="000000"/>
          <w:sz w:val="28"/>
          <w:szCs w:val="28"/>
        </w:rPr>
      </w:pPr>
      <w:r w:rsidRPr="00A7469E">
        <w:rPr>
          <w:b/>
          <w:color w:val="000000"/>
          <w:sz w:val="28"/>
          <w:szCs w:val="28"/>
        </w:rPr>
        <w:t>12. Affaires diverses</w:t>
      </w:r>
    </w:p>
    <w:p w:rsidR="006E2C45" w:rsidRPr="00CF4110" w:rsidRDefault="006E2C45" w:rsidP="006E2C45">
      <w:pPr>
        <w:jc w:val="both"/>
        <w:rPr>
          <w:b/>
          <w:color w:val="000000"/>
          <w:sz w:val="22"/>
          <w:szCs w:val="22"/>
          <w:u w:val="single"/>
        </w:rPr>
      </w:pPr>
      <w:r w:rsidRPr="00CF4110">
        <w:rPr>
          <w:b/>
          <w:color w:val="000000"/>
          <w:sz w:val="22"/>
          <w:szCs w:val="22"/>
          <w:u w:val="single"/>
        </w:rPr>
        <w:t xml:space="preserve">Délibération n°20 : INSEE : demande de recensement complémentaire </w:t>
      </w:r>
    </w:p>
    <w:p w:rsidR="006E2C45" w:rsidRPr="006E2C45" w:rsidRDefault="006E2C45" w:rsidP="006E2C45">
      <w:pPr>
        <w:jc w:val="both"/>
        <w:rPr>
          <w:i/>
          <w:color w:val="000000"/>
          <w:sz w:val="22"/>
          <w:szCs w:val="22"/>
        </w:rPr>
      </w:pPr>
      <w:r w:rsidRPr="00CF4110">
        <w:rPr>
          <w:color w:val="000000"/>
          <w:sz w:val="22"/>
          <w:szCs w:val="22"/>
        </w:rPr>
        <w:t>La population totale est de 1143 habitants  (entrée en vigueur au 1</w:t>
      </w:r>
      <w:r w:rsidRPr="00CF4110">
        <w:rPr>
          <w:color w:val="000000"/>
          <w:sz w:val="22"/>
          <w:szCs w:val="22"/>
          <w:vertAlign w:val="superscript"/>
        </w:rPr>
        <w:t>er</w:t>
      </w:r>
      <w:r w:rsidRPr="00CF4110">
        <w:rPr>
          <w:color w:val="000000"/>
          <w:sz w:val="22"/>
          <w:szCs w:val="22"/>
        </w:rPr>
        <w:t xml:space="preserve"> janvier 2021). Madame Lemaire informe que plusieurs familles n’ont pas été comptabilisées et que certains foyers ont omis des membres. Plusieurs dotations de l’Etat dépendent de l</w:t>
      </w:r>
      <w:r w:rsidR="008F1CFD" w:rsidRPr="00CF4110">
        <w:rPr>
          <w:color w:val="000000"/>
          <w:sz w:val="22"/>
          <w:szCs w:val="22"/>
        </w:rPr>
        <w:t>a population légale. Or lors du dernier recensement en 2020, seul</w:t>
      </w:r>
      <w:r w:rsidRPr="00CF4110">
        <w:rPr>
          <w:color w:val="000000"/>
          <w:sz w:val="22"/>
          <w:szCs w:val="22"/>
        </w:rPr>
        <w:t>s 1092 habitants sont décomptés, contre 1119 au 1</w:t>
      </w:r>
      <w:r w:rsidRPr="00CF4110">
        <w:rPr>
          <w:color w:val="000000"/>
          <w:sz w:val="22"/>
          <w:szCs w:val="22"/>
          <w:vertAlign w:val="superscript"/>
        </w:rPr>
        <w:t>er</w:t>
      </w:r>
      <w:r w:rsidRPr="00CF4110">
        <w:rPr>
          <w:color w:val="000000"/>
          <w:sz w:val="22"/>
          <w:szCs w:val="22"/>
        </w:rPr>
        <w:t xml:space="preserve"> janvier 2018. De plus, plusieurs dizaines de maisons vides ont été acquises et sont désormais occupées par des familles</w:t>
      </w:r>
      <w:r w:rsidRPr="006E2C45">
        <w:rPr>
          <w:i/>
          <w:color w:val="000000"/>
          <w:sz w:val="22"/>
          <w:szCs w:val="22"/>
        </w:rPr>
        <w:t>.</w:t>
      </w:r>
    </w:p>
    <w:p w:rsidR="006E2C45" w:rsidRPr="00661341" w:rsidRDefault="006E2C45" w:rsidP="00CF4110">
      <w:pPr>
        <w:jc w:val="both"/>
        <w:rPr>
          <w:color w:val="000000"/>
          <w:sz w:val="22"/>
          <w:szCs w:val="22"/>
        </w:rPr>
      </w:pPr>
      <w:r w:rsidRPr="008F1CFD">
        <w:rPr>
          <w:color w:val="000000"/>
          <w:sz w:val="22"/>
          <w:szCs w:val="22"/>
        </w:rPr>
        <w:t xml:space="preserve">Le Conseil Municipal, à l’unanimité, sollicite un recensement complémentaire auprès des services de l’INSEE, d’autant que plusieurs dizaines de maisons ont été vendues sur la commune. </w:t>
      </w:r>
    </w:p>
    <w:p w:rsidR="00003F8B" w:rsidRDefault="00003F8B" w:rsidP="00003F8B">
      <w:pPr>
        <w:rPr>
          <w:color w:val="000000"/>
          <w:sz w:val="22"/>
          <w:szCs w:val="22"/>
        </w:rPr>
      </w:pPr>
    </w:p>
    <w:p w:rsidR="006E2C45" w:rsidRDefault="006E2C45" w:rsidP="00003F8B">
      <w:pPr>
        <w:rPr>
          <w:color w:val="000000"/>
          <w:sz w:val="22"/>
          <w:szCs w:val="22"/>
        </w:rPr>
      </w:pPr>
      <w:r>
        <w:rPr>
          <w:color w:val="000000"/>
          <w:sz w:val="22"/>
          <w:szCs w:val="22"/>
        </w:rPr>
        <w:t>La prochaine séance pourrait avoir lieu le 05 mars 2021, sous réserve des conditions sanitaires. Pour rappel, l’assemblée délibérante doit se réunir à minima une fois par trimestre.</w:t>
      </w:r>
    </w:p>
    <w:p w:rsidR="00003F8B" w:rsidRDefault="006E2C45" w:rsidP="00CF4110">
      <w:r>
        <w:rPr>
          <w:color w:val="000000"/>
          <w:sz w:val="22"/>
          <w:szCs w:val="22"/>
        </w:rPr>
        <w:t>La séance est levée à 20h45</w:t>
      </w:r>
    </w:p>
    <w:sectPr w:rsidR="00003F8B" w:rsidSect="006A1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407"/>
    <w:multiLevelType w:val="hybridMultilevel"/>
    <w:tmpl w:val="2E48E30C"/>
    <w:lvl w:ilvl="0" w:tplc="1DD25436">
      <w:numFmt w:val="bullet"/>
      <w:lvlText w:val="-"/>
      <w:lvlJc w:val="left"/>
      <w:pPr>
        <w:ind w:left="420" w:hanging="360"/>
      </w:pPr>
      <w:rPr>
        <w:rFonts w:ascii="Times New Roman" w:eastAsia="Times New Roman" w:hAnsi="Times New Roman" w:cs="Times New Roman" w:hint="default"/>
        <w:b w:val="0"/>
        <w:color w:val="000000"/>
        <w:u w:val="none"/>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B"/>
    <w:rsid w:val="00003F8B"/>
    <w:rsid w:val="00075578"/>
    <w:rsid w:val="00263251"/>
    <w:rsid w:val="002D69DD"/>
    <w:rsid w:val="00305C56"/>
    <w:rsid w:val="00337980"/>
    <w:rsid w:val="00345332"/>
    <w:rsid w:val="00394900"/>
    <w:rsid w:val="00497D2E"/>
    <w:rsid w:val="004B40EF"/>
    <w:rsid w:val="004E4C07"/>
    <w:rsid w:val="004E6158"/>
    <w:rsid w:val="00573F56"/>
    <w:rsid w:val="005A2EE0"/>
    <w:rsid w:val="00677E1F"/>
    <w:rsid w:val="006A1138"/>
    <w:rsid w:val="006E2C45"/>
    <w:rsid w:val="00775A23"/>
    <w:rsid w:val="00803CC8"/>
    <w:rsid w:val="008D59BC"/>
    <w:rsid w:val="008D7432"/>
    <w:rsid w:val="008F1CFD"/>
    <w:rsid w:val="0099511A"/>
    <w:rsid w:val="00A01012"/>
    <w:rsid w:val="00A01E67"/>
    <w:rsid w:val="00A05A0A"/>
    <w:rsid w:val="00A155CD"/>
    <w:rsid w:val="00A428C4"/>
    <w:rsid w:val="00A54205"/>
    <w:rsid w:val="00A735AA"/>
    <w:rsid w:val="00AB075B"/>
    <w:rsid w:val="00AD3E07"/>
    <w:rsid w:val="00B37EEA"/>
    <w:rsid w:val="00B664FF"/>
    <w:rsid w:val="00B80221"/>
    <w:rsid w:val="00BC02B6"/>
    <w:rsid w:val="00CF4110"/>
    <w:rsid w:val="00D121F6"/>
    <w:rsid w:val="00D400C9"/>
    <w:rsid w:val="00D6406E"/>
    <w:rsid w:val="00D67C5F"/>
    <w:rsid w:val="00D9171B"/>
    <w:rsid w:val="00DD2E0D"/>
    <w:rsid w:val="00E43058"/>
    <w:rsid w:val="00E52B9C"/>
    <w:rsid w:val="00E54AE7"/>
    <w:rsid w:val="00E76B2C"/>
    <w:rsid w:val="00F1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89DCD-6945-4B55-A226-C0325554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8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03F8B"/>
    <w:pPr>
      <w:keepNext/>
      <w:jc w:val="right"/>
      <w:outlineLvl w:val="0"/>
    </w:pPr>
    <w:rPr>
      <w:b/>
      <w:bCs/>
    </w:rPr>
  </w:style>
  <w:style w:type="paragraph" w:styleId="Titre2">
    <w:name w:val="heading 2"/>
    <w:basedOn w:val="Normal"/>
    <w:next w:val="Normal"/>
    <w:link w:val="Titre2Car"/>
    <w:qFormat/>
    <w:rsid w:val="00003F8B"/>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3F8B"/>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003F8B"/>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003F8B"/>
    <w:pPr>
      <w:jc w:val="both"/>
    </w:pPr>
    <w:rPr>
      <w:b/>
      <w:bCs/>
    </w:rPr>
  </w:style>
  <w:style w:type="character" w:customStyle="1" w:styleId="CorpsdetexteCar">
    <w:name w:val="Corps de texte Car"/>
    <w:basedOn w:val="Policepardfaut"/>
    <w:link w:val="Corpsdetexte"/>
    <w:rsid w:val="00003F8B"/>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03F8B"/>
    <w:pPr>
      <w:jc w:val="both"/>
    </w:pPr>
    <w:rPr>
      <w:bCs/>
    </w:rPr>
  </w:style>
  <w:style w:type="character" w:customStyle="1" w:styleId="Corpsdetexte2Car">
    <w:name w:val="Corps de texte 2 Car"/>
    <w:basedOn w:val="Policepardfaut"/>
    <w:link w:val="Corpsdetexte2"/>
    <w:rsid w:val="00003F8B"/>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AD3E07"/>
    <w:pPr>
      <w:ind w:left="720"/>
      <w:contextualSpacing/>
    </w:p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AD3E0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97E5-3A92-4070-8185-771F2834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2392</Words>
  <Characters>13161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8</cp:revision>
  <dcterms:created xsi:type="dcterms:W3CDTF">2021-03-04T14:44:00Z</dcterms:created>
  <dcterms:modified xsi:type="dcterms:W3CDTF">2021-04-12T12:26:00Z</dcterms:modified>
</cp:coreProperties>
</file>